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F07" w:rsidRPr="00012146" w:rsidRDefault="005909A2" w:rsidP="005909A2">
      <w:pPr>
        <w:spacing w:after="0" w:line="240" w:lineRule="auto"/>
        <w:jc w:val="center"/>
        <w:rPr>
          <w:rFonts w:ascii="Times New Roman" w:hAnsi="Times New Roman" w:cs="Times New Roman"/>
          <w:b/>
          <w:bCs/>
          <w:color w:val="222222"/>
          <w:sz w:val="28"/>
          <w:szCs w:val="28"/>
          <w:shd w:val="clear" w:color="auto" w:fill="FFFFFF"/>
        </w:rPr>
      </w:pPr>
      <w:r w:rsidRPr="00012146">
        <w:rPr>
          <w:rFonts w:ascii="Times New Roman" w:hAnsi="Times New Roman" w:cs="Times New Roman"/>
          <w:b/>
          <w:bCs/>
          <w:color w:val="222222"/>
          <w:sz w:val="28"/>
          <w:szCs w:val="28"/>
          <w:shd w:val="clear" w:color="auto" w:fill="FFFFFF"/>
        </w:rPr>
        <w:t xml:space="preserve">Методические </w:t>
      </w:r>
      <w:r w:rsidR="00C458B6" w:rsidRPr="00012146">
        <w:rPr>
          <w:rFonts w:ascii="Times New Roman" w:hAnsi="Times New Roman" w:cs="Times New Roman"/>
          <w:b/>
          <w:bCs/>
          <w:color w:val="222222"/>
          <w:sz w:val="28"/>
          <w:szCs w:val="28"/>
          <w:shd w:val="clear" w:color="auto" w:fill="FFFFFF"/>
        </w:rPr>
        <w:t xml:space="preserve">материалы </w:t>
      </w:r>
      <w:r w:rsidRPr="00012146">
        <w:rPr>
          <w:rFonts w:ascii="Times New Roman" w:hAnsi="Times New Roman" w:cs="Times New Roman"/>
          <w:b/>
          <w:bCs/>
          <w:color w:val="222222"/>
          <w:sz w:val="28"/>
          <w:szCs w:val="28"/>
          <w:shd w:val="clear" w:color="auto" w:fill="FFFFFF"/>
        </w:rPr>
        <w:t xml:space="preserve">по разработке </w:t>
      </w:r>
      <w:proofErr w:type="spellStart"/>
      <w:r w:rsidRPr="00012146">
        <w:rPr>
          <w:rFonts w:ascii="Times New Roman" w:hAnsi="Times New Roman" w:cs="Times New Roman"/>
          <w:b/>
          <w:bCs/>
          <w:color w:val="222222"/>
          <w:sz w:val="28"/>
          <w:szCs w:val="28"/>
          <w:shd w:val="clear" w:color="auto" w:fill="FFFFFF"/>
        </w:rPr>
        <w:t>антирисковых</w:t>
      </w:r>
      <w:proofErr w:type="spellEnd"/>
      <w:r w:rsidRPr="00012146">
        <w:rPr>
          <w:rFonts w:ascii="Times New Roman" w:hAnsi="Times New Roman" w:cs="Times New Roman"/>
          <w:b/>
          <w:bCs/>
          <w:color w:val="222222"/>
          <w:sz w:val="28"/>
          <w:szCs w:val="28"/>
          <w:shd w:val="clear" w:color="auto" w:fill="FFFFFF"/>
        </w:rPr>
        <w:t xml:space="preserve">, </w:t>
      </w:r>
      <w:r w:rsidR="00C458B6" w:rsidRPr="00012146">
        <w:rPr>
          <w:rFonts w:ascii="Times New Roman" w:hAnsi="Times New Roman" w:cs="Times New Roman"/>
          <w:b/>
          <w:bCs/>
          <w:color w:val="222222"/>
          <w:sz w:val="28"/>
          <w:szCs w:val="28"/>
          <w:shd w:val="clear" w:color="auto" w:fill="FFFFFF"/>
        </w:rPr>
        <w:br/>
      </w:r>
      <w:r w:rsidRPr="00012146">
        <w:rPr>
          <w:rFonts w:ascii="Times New Roman" w:hAnsi="Times New Roman" w:cs="Times New Roman"/>
          <w:b/>
          <w:bCs/>
          <w:color w:val="222222"/>
          <w:sz w:val="28"/>
          <w:szCs w:val="28"/>
          <w:shd w:val="clear" w:color="auto" w:fill="FFFFFF"/>
        </w:rPr>
        <w:t>среднесрочных программ, концепции развития школы</w:t>
      </w:r>
    </w:p>
    <w:p w:rsidR="00183F07" w:rsidRPr="00012146" w:rsidRDefault="00183F07" w:rsidP="00183F07">
      <w:pPr>
        <w:spacing w:after="0" w:line="240" w:lineRule="auto"/>
        <w:rPr>
          <w:rFonts w:ascii="Times New Roman" w:hAnsi="Times New Roman" w:cs="Times New Roman"/>
          <w:color w:val="222222"/>
          <w:sz w:val="28"/>
          <w:szCs w:val="28"/>
          <w:shd w:val="clear" w:color="auto" w:fill="FFFFFF"/>
        </w:rPr>
      </w:pPr>
    </w:p>
    <w:p w:rsidR="000B00E4" w:rsidRPr="00012146" w:rsidRDefault="000B00E4" w:rsidP="000B00E4">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kern w:val="0"/>
          <w:sz w:val="28"/>
          <w:szCs w:val="28"/>
        </w:rPr>
        <w:t>Каждая школа</w:t>
      </w:r>
      <w:r w:rsidR="00183F07" w:rsidRPr="00012146">
        <w:rPr>
          <w:rFonts w:ascii="Times New Roman" w:hAnsi="Times New Roman" w:cs="Times New Roman"/>
          <w:kern w:val="0"/>
          <w:sz w:val="28"/>
          <w:szCs w:val="28"/>
        </w:rPr>
        <w:t xml:space="preserve"> сталкивается с целым рядом вызовов и</w:t>
      </w:r>
      <w:r w:rsidRPr="00012146">
        <w:rPr>
          <w:rFonts w:ascii="Times New Roman" w:hAnsi="Times New Roman" w:cs="Times New Roman"/>
          <w:kern w:val="0"/>
          <w:sz w:val="28"/>
          <w:szCs w:val="28"/>
        </w:rPr>
        <w:t xml:space="preserve"> </w:t>
      </w:r>
      <w:r w:rsidR="00183F07" w:rsidRPr="00012146">
        <w:rPr>
          <w:rFonts w:ascii="Times New Roman" w:hAnsi="Times New Roman" w:cs="Times New Roman"/>
          <w:kern w:val="0"/>
          <w:sz w:val="28"/>
          <w:szCs w:val="28"/>
        </w:rPr>
        <w:t>трудностей, связанных с внутренними и внешними условиями работы, к</w:t>
      </w:r>
      <w:r w:rsidRPr="00012146">
        <w:rPr>
          <w:rFonts w:ascii="Times New Roman" w:hAnsi="Times New Roman" w:cs="Times New Roman"/>
          <w:kern w:val="0"/>
          <w:sz w:val="28"/>
          <w:szCs w:val="28"/>
        </w:rPr>
        <w:t xml:space="preserve"> </w:t>
      </w:r>
      <w:r w:rsidR="00183F07" w:rsidRPr="00012146">
        <w:rPr>
          <w:rFonts w:ascii="Times New Roman" w:hAnsi="Times New Roman" w:cs="Times New Roman"/>
          <w:kern w:val="0"/>
          <w:sz w:val="28"/>
          <w:szCs w:val="28"/>
        </w:rPr>
        <w:t xml:space="preserve">которым можно отнести организационные особенности, ресурсное, материально-техническое, кадровое оснащение, состав контингента обучающихся, </w:t>
      </w:r>
      <w:proofErr w:type="spellStart"/>
      <w:r w:rsidR="00183F07" w:rsidRPr="00012146">
        <w:rPr>
          <w:rFonts w:ascii="Times New Roman" w:hAnsi="Times New Roman" w:cs="Times New Roman"/>
          <w:kern w:val="0"/>
          <w:sz w:val="28"/>
          <w:szCs w:val="28"/>
        </w:rPr>
        <w:t>педагогико-методический</w:t>
      </w:r>
      <w:proofErr w:type="spellEnd"/>
      <w:r w:rsidR="00183F07" w:rsidRPr="00012146">
        <w:rPr>
          <w:rFonts w:ascii="Times New Roman" w:hAnsi="Times New Roman" w:cs="Times New Roman"/>
          <w:kern w:val="0"/>
          <w:sz w:val="28"/>
          <w:szCs w:val="28"/>
        </w:rPr>
        <w:t xml:space="preserve"> потенциал коллектива, социальное окружение. </w:t>
      </w:r>
    </w:p>
    <w:p w:rsidR="00183F07" w:rsidRPr="00012146" w:rsidRDefault="00183F07" w:rsidP="000B00E4">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kern w:val="0"/>
          <w:sz w:val="28"/>
          <w:szCs w:val="28"/>
        </w:rPr>
        <w:t xml:space="preserve">Сочетание </w:t>
      </w:r>
      <w:r w:rsidR="000B00E4" w:rsidRPr="00012146">
        <w:rPr>
          <w:rFonts w:ascii="Times New Roman" w:hAnsi="Times New Roman" w:cs="Times New Roman"/>
          <w:kern w:val="0"/>
          <w:sz w:val="28"/>
          <w:szCs w:val="28"/>
        </w:rPr>
        <w:t xml:space="preserve">различных внутренних и внешних </w:t>
      </w:r>
      <w:r w:rsidRPr="00012146">
        <w:rPr>
          <w:rFonts w:ascii="Times New Roman" w:hAnsi="Times New Roman" w:cs="Times New Roman"/>
          <w:kern w:val="0"/>
          <w:sz w:val="28"/>
          <w:szCs w:val="28"/>
        </w:rPr>
        <w:t xml:space="preserve">факторов в </w:t>
      </w:r>
      <w:r w:rsidR="000B00E4" w:rsidRPr="00012146">
        <w:rPr>
          <w:rFonts w:ascii="Times New Roman" w:hAnsi="Times New Roman" w:cs="Times New Roman"/>
          <w:kern w:val="0"/>
          <w:sz w:val="28"/>
          <w:szCs w:val="28"/>
        </w:rPr>
        <w:t xml:space="preserve">каждой </w:t>
      </w:r>
      <w:r w:rsidRPr="00012146">
        <w:rPr>
          <w:rFonts w:ascii="Times New Roman" w:hAnsi="Times New Roman" w:cs="Times New Roman"/>
          <w:kern w:val="0"/>
          <w:sz w:val="28"/>
          <w:szCs w:val="28"/>
        </w:rPr>
        <w:t xml:space="preserve">отдельной школе может приводить </w:t>
      </w:r>
      <w:r w:rsidR="000B00E4" w:rsidRPr="00012146">
        <w:rPr>
          <w:rFonts w:ascii="Times New Roman" w:hAnsi="Times New Roman" w:cs="Times New Roman"/>
          <w:kern w:val="0"/>
          <w:sz w:val="28"/>
          <w:szCs w:val="28"/>
        </w:rPr>
        <w:t xml:space="preserve">как к позитивному, так и к негативному влиянию на образовательные результаты, </w:t>
      </w:r>
      <w:r w:rsidRPr="00012146">
        <w:rPr>
          <w:rFonts w:ascii="Times New Roman" w:hAnsi="Times New Roman" w:cs="Times New Roman"/>
          <w:kern w:val="0"/>
          <w:sz w:val="28"/>
          <w:szCs w:val="28"/>
        </w:rPr>
        <w:t>к росту рисков учебной</w:t>
      </w:r>
      <w:r w:rsidR="000B00E4"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неуспешности.</w:t>
      </w:r>
    </w:p>
    <w:p w:rsidR="00490857" w:rsidRPr="00012146" w:rsidRDefault="00490857" w:rsidP="00490857">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kern w:val="0"/>
          <w:sz w:val="28"/>
          <w:szCs w:val="28"/>
        </w:rPr>
        <w:t xml:space="preserve">Выявление, диагностика факторов риска учебной неуспешности, а также принятие мер по снижению влияния </w:t>
      </w:r>
      <w:proofErr w:type="gramStart"/>
      <w:r w:rsidRPr="00012146">
        <w:rPr>
          <w:rFonts w:ascii="Times New Roman" w:hAnsi="Times New Roman" w:cs="Times New Roman"/>
          <w:kern w:val="0"/>
          <w:sz w:val="28"/>
          <w:szCs w:val="28"/>
        </w:rPr>
        <w:t>рисков</w:t>
      </w:r>
      <w:proofErr w:type="gramEnd"/>
      <w:r w:rsidRPr="00012146">
        <w:rPr>
          <w:rFonts w:ascii="Times New Roman" w:hAnsi="Times New Roman" w:cs="Times New Roman"/>
          <w:kern w:val="0"/>
          <w:sz w:val="28"/>
          <w:szCs w:val="28"/>
        </w:rPr>
        <w:t xml:space="preserve"> на образовательные результаты обучающихся является необходимым условием повышения качества образования. </w:t>
      </w:r>
    </w:p>
    <w:p w:rsidR="000B00E4" w:rsidRPr="00012146" w:rsidRDefault="000B00E4" w:rsidP="000B00E4">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kern w:val="0"/>
          <w:sz w:val="28"/>
          <w:szCs w:val="28"/>
        </w:rPr>
        <w:t xml:space="preserve">Для принятия эффективных мер по снижению рисков школьной неуспешности, в том числе, спровоцированных негативным влиянием факторов риска, необходима разработка </w:t>
      </w:r>
      <w:proofErr w:type="spellStart"/>
      <w:r w:rsidRPr="00012146">
        <w:rPr>
          <w:rFonts w:ascii="Times New Roman" w:hAnsi="Times New Roman" w:cs="Times New Roman"/>
          <w:kern w:val="0"/>
          <w:sz w:val="28"/>
          <w:szCs w:val="28"/>
        </w:rPr>
        <w:t>антирисковых</w:t>
      </w:r>
      <w:proofErr w:type="spellEnd"/>
      <w:r w:rsidR="004524FB" w:rsidRPr="00012146">
        <w:rPr>
          <w:rFonts w:ascii="Times New Roman" w:hAnsi="Times New Roman" w:cs="Times New Roman"/>
          <w:kern w:val="0"/>
          <w:sz w:val="28"/>
          <w:szCs w:val="28"/>
        </w:rPr>
        <w:t>, среднесрочных</w:t>
      </w:r>
      <w:r w:rsidRPr="00012146">
        <w:rPr>
          <w:rFonts w:ascii="Times New Roman" w:hAnsi="Times New Roman" w:cs="Times New Roman"/>
          <w:kern w:val="0"/>
          <w:sz w:val="28"/>
          <w:szCs w:val="28"/>
        </w:rPr>
        <w:t xml:space="preserve"> программ, </w:t>
      </w:r>
      <w:r w:rsidR="004524FB" w:rsidRPr="00012146">
        <w:rPr>
          <w:rFonts w:ascii="Times New Roman" w:hAnsi="Times New Roman" w:cs="Times New Roman"/>
          <w:kern w:val="0"/>
          <w:sz w:val="28"/>
          <w:szCs w:val="28"/>
        </w:rPr>
        <w:t xml:space="preserve">концепции развития образовательной организации, </w:t>
      </w:r>
      <w:r w:rsidRPr="00012146">
        <w:rPr>
          <w:rFonts w:ascii="Times New Roman" w:hAnsi="Times New Roman" w:cs="Times New Roman"/>
          <w:kern w:val="0"/>
          <w:sz w:val="28"/>
          <w:szCs w:val="28"/>
        </w:rPr>
        <w:t xml:space="preserve">которые предполагают учет специфики конкретной образовательной организации. </w:t>
      </w:r>
    </w:p>
    <w:p w:rsidR="000B00E4" w:rsidRPr="00012146" w:rsidRDefault="000B00E4" w:rsidP="000B00E4">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kern w:val="0"/>
          <w:sz w:val="28"/>
          <w:szCs w:val="28"/>
        </w:rPr>
        <w:t>Специфика, в свою очередь, проявляется в наличии ресурсов, в педагогическом и кадровом составе, постулируемых ценностях школы, которые находят свое отражение в школьном благополучии, учебной атмосфере и других важных аспектах деятельности школы.</w:t>
      </w:r>
    </w:p>
    <w:p w:rsidR="004524FB" w:rsidRPr="00012146" w:rsidRDefault="00183F07" w:rsidP="00183F07">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kern w:val="0"/>
          <w:sz w:val="28"/>
          <w:szCs w:val="28"/>
        </w:rPr>
        <w:t xml:space="preserve">Основная нагрузка по </w:t>
      </w:r>
      <w:r w:rsidR="000B00E4" w:rsidRPr="00012146">
        <w:rPr>
          <w:rFonts w:ascii="Times New Roman" w:hAnsi="Times New Roman" w:cs="Times New Roman"/>
          <w:kern w:val="0"/>
          <w:sz w:val="28"/>
          <w:szCs w:val="28"/>
        </w:rPr>
        <w:t xml:space="preserve">разработке и реализации </w:t>
      </w:r>
      <w:proofErr w:type="spellStart"/>
      <w:r w:rsidR="000B00E4" w:rsidRPr="00012146">
        <w:rPr>
          <w:rFonts w:ascii="Times New Roman" w:hAnsi="Times New Roman" w:cs="Times New Roman"/>
          <w:kern w:val="0"/>
          <w:sz w:val="28"/>
          <w:szCs w:val="28"/>
        </w:rPr>
        <w:t>антирисковой</w:t>
      </w:r>
      <w:proofErr w:type="spellEnd"/>
      <w:r w:rsidR="004524FB" w:rsidRPr="00012146">
        <w:rPr>
          <w:rFonts w:ascii="Times New Roman" w:hAnsi="Times New Roman" w:cs="Times New Roman"/>
          <w:kern w:val="0"/>
          <w:sz w:val="28"/>
          <w:szCs w:val="28"/>
        </w:rPr>
        <w:t xml:space="preserve">, среднесрочной </w:t>
      </w:r>
      <w:r w:rsidR="000B00E4" w:rsidRPr="00012146">
        <w:rPr>
          <w:rFonts w:ascii="Times New Roman" w:hAnsi="Times New Roman" w:cs="Times New Roman"/>
          <w:kern w:val="0"/>
          <w:sz w:val="28"/>
          <w:szCs w:val="28"/>
        </w:rPr>
        <w:t>программ</w:t>
      </w:r>
      <w:r w:rsidR="004524FB" w:rsidRPr="00012146">
        <w:rPr>
          <w:rFonts w:ascii="Times New Roman" w:hAnsi="Times New Roman" w:cs="Times New Roman"/>
          <w:kern w:val="0"/>
          <w:sz w:val="28"/>
          <w:szCs w:val="28"/>
        </w:rPr>
        <w:t>, концепции развития школы</w:t>
      </w:r>
      <w:r w:rsidRPr="00012146">
        <w:rPr>
          <w:rFonts w:ascii="Times New Roman" w:hAnsi="Times New Roman" w:cs="Times New Roman"/>
          <w:kern w:val="0"/>
          <w:sz w:val="28"/>
          <w:szCs w:val="28"/>
        </w:rPr>
        <w:t xml:space="preserve"> ложится на</w:t>
      </w:r>
      <w:r w:rsidR="000B00E4" w:rsidRPr="00012146">
        <w:rPr>
          <w:rFonts w:ascii="Times New Roman" w:hAnsi="Times New Roman" w:cs="Times New Roman"/>
          <w:kern w:val="0"/>
          <w:sz w:val="28"/>
          <w:szCs w:val="28"/>
        </w:rPr>
        <w:t xml:space="preserve"> весь </w:t>
      </w:r>
      <w:r w:rsidRPr="00012146">
        <w:rPr>
          <w:rFonts w:ascii="Times New Roman" w:hAnsi="Times New Roman" w:cs="Times New Roman"/>
          <w:kern w:val="0"/>
          <w:sz w:val="28"/>
          <w:szCs w:val="28"/>
        </w:rPr>
        <w:t xml:space="preserve">педагогический коллектив во главе с директором. </w:t>
      </w:r>
      <w:proofErr w:type="spellStart"/>
      <w:r w:rsidR="00BD64A4" w:rsidRPr="00012146">
        <w:rPr>
          <w:rFonts w:ascii="Times New Roman" w:hAnsi="Times New Roman" w:cs="Times New Roman"/>
          <w:color w:val="000000"/>
          <w:kern w:val="0"/>
          <w:sz w:val="28"/>
          <w:szCs w:val="28"/>
        </w:rPr>
        <w:t>Антирисковые</w:t>
      </w:r>
      <w:proofErr w:type="spellEnd"/>
      <w:r w:rsidR="00BD64A4" w:rsidRPr="00012146">
        <w:rPr>
          <w:rFonts w:ascii="Times New Roman" w:hAnsi="Times New Roman" w:cs="Times New Roman"/>
          <w:color w:val="000000"/>
          <w:kern w:val="0"/>
          <w:sz w:val="28"/>
          <w:szCs w:val="28"/>
        </w:rPr>
        <w:t>, среднесрочные программы, концепция развития школы – результат коллективной работы, которую возглавляет руководитель</w:t>
      </w:r>
      <w:r w:rsidR="00733A23" w:rsidRPr="00012146">
        <w:rPr>
          <w:rFonts w:ascii="Times New Roman" w:hAnsi="Times New Roman" w:cs="Times New Roman"/>
          <w:color w:val="000000"/>
          <w:kern w:val="0"/>
          <w:sz w:val="28"/>
          <w:szCs w:val="28"/>
        </w:rPr>
        <w:t xml:space="preserve"> образовательной организации</w:t>
      </w:r>
      <w:r w:rsidR="00BD64A4" w:rsidRPr="00012146">
        <w:rPr>
          <w:rFonts w:ascii="Times New Roman" w:hAnsi="Times New Roman" w:cs="Times New Roman"/>
          <w:color w:val="000000"/>
          <w:kern w:val="0"/>
          <w:sz w:val="28"/>
          <w:szCs w:val="28"/>
        </w:rPr>
        <w:t>. Содержание программ разрабатывает не только администрация, но целый коллектив участников (проектная команда), в которую должны войти: педагогический коллектив, руководители школьных МО, родители (представители родительского комитета, Совета школы, Управляющего совета и др.), социальные партнеры, органы управления образованием. Это управленческие, педагогические команды, группы, которые должны действовать слаженно, грамотно и мобильно.</w:t>
      </w:r>
    </w:p>
    <w:p w:rsidR="00183F07" w:rsidRPr="00012146" w:rsidRDefault="004524FB" w:rsidP="00183F07">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kern w:val="0"/>
          <w:sz w:val="28"/>
          <w:szCs w:val="28"/>
        </w:rPr>
        <w:t>Для того</w:t>
      </w:r>
      <w:proofErr w:type="gramStart"/>
      <w:r w:rsidRPr="00012146">
        <w:rPr>
          <w:rFonts w:ascii="Times New Roman" w:hAnsi="Times New Roman" w:cs="Times New Roman"/>
          <w:kern w:val="0"/>
          <w:sz w:val="28"/>
          <w:szCs w:val="28"/>
        </w:rPr>
        <w:t>,</w:t>
      </w:r>
      <w:proofErr w:type="gramEnd"/>
      <w:r w:rsidRPr="00012146">
        <w:rPr>
          <w:rFonts w:ascii="Times New Roman" w:hAnsi="Times New Roman" w:cs="Times New Roman"/>
          <w:kern w:val="0"/>
          <w:sz w:val="28"/>
          <w:szCs w:val="28"/>
        </w:rPr>
        <w:t xml:space="preserve"> чтобы разработанные программы стали эффективными инструментами управления, повышения качества образования в школе,</w:t>
      </w:r>
      <w:r w:rsidR="00183F07" w:rsidRPr="00012146">
        <w:rPr>
          <w:rFonts w:ascii="Times New Roman" w:hAnsi="Times New Roman" w:cs="Times New Roman"/>
          <w:kern w:val="0"/>
          <w:sz w:val="28"/>
          <w:szCs w:val="28"/>
        </w:rPr>
        <w:t xml:space="preserve"> необходимо выполнение </w:t>
      </w:r>
      <w:r w:rsidRPr="00012146">
        <w:rPr>
          <w:rFonts w:ascii="Times New Roman" w:hAnsi="Times New Roman" w:cs="Times New Roman"/>
          <w:kern w:val="0"/>
          <w:sz w:val="28"/>
          <w:szCs w:val="28"/>
        </w:rPr>
        <w:t>ряда</w:t>
      </w:r>
      <w:r w:rsidR="00183F07" w:rsidRPr="00012146">
        <w:rPr>
          <w:rFonts w:ascii="Times New Roman" w:hAnsi="Times New Roman" w:cs="Times New Roman"/>
          <w:kern w:val="0"/>
          <w:sz w:val="28"/>
          <w:szCs w:val="28"/>
        </w:rPr>
        <w:t xml:space="preserve"> условий.</w:t>
      </w:r>
    </w:p>
    <w:p w:rsidR="00183F07" w:rsidRPr="00012146" w:rsidRDefault="00183F07" w:rsidP="00183F07">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b/>
          <w:bCs/>
          <w:kern w:val="0"/>
          <w:sz w:val="28"/>
          <w:szCs w:val="28"/>
        </w:rPr>
        <w:t>Четкое понимание имеющихся проблем</w:t>
      </w:r>
      <w:r w:rsidRPr="00012146">
        <w:rPr>
          <w:rFonts w:ascii="Times New Roman" w:hAnsi="Times New Roman" w:cs="Times New Roman"/>
          <w:kern w:val="0"/>
          <w:sz w:val="28"/>
          <w:szCs w:val="28"/>
        </w:rPr>
        <w:t xml:space="preserve">. </w:t>
      </w:r>
      <w:r w:rsidR="004524FB" w:rsidRPr="00012146">
        <w:rPr>
          <w:rFonts w:ascii="Times New Roman" w:hAnsi="Times New Roman" w:cs="Times New Roman"/>
          <w:kern w:val="0"/>
          <w:sz w:val="28"/>
          <w:szCs w:val="28"/>
        </w:rPr>
        <w:t>Управленческой команде необходимо</w:t>
      </w:r>
      <w:r w:rsidRPr="00012146">
        <w:rPr>
          <w:rFonts w:ascii="Times New Roman" w:hAnsi="Times New Roman" w:cs="Times New Roman"/>
          <w:kern w:val="0"/>
          <w:sz w:val="28"/>
          <w:szCs w:val="28"/>
        </w:rPr>
        <w:t xml:space="preserve"> изучить</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результаты внешней диагностики</w:t>
      </w:r>
      <w:r w:rsidR="004524FB" w:rsidRPr="00012146">
        <w:rPr>
          <w:rFonts w:ascii="Times New Roman" w:hAnsi="Times New Roman" w:cs="Times New Roman"/>
          <w:kern w:val="0"/>
          <w:sz w:val="28"/>
          <w:szCs w:val="28"/>
        </w:rPr>
        <w:t xml:space="preserve"> (ВПР, ОГЭ, ЕГЭ)</w:t>
      </w:r>
      <w:r w:rsidRPr="00012146">
        <w:rPr>
          <w:rFonts w:ascii="Times New Roman" w:hAnsi="Times New Roman" w:cs="Times New Roman"/>
          <w:kern w:val="0"/>
          <w:sz w:val="28"/>
          <w:szCs w:val="28"/>
        </w:rPr>
        <w:t>, провести самодиагностику, по результатам которой</w:t>
      </w:r>
      <w:r w:rsidR="004524FB" w:rsidRPr="00012146">
        <w:rPr>
          <w:rFonts w:ascii="Times New Roman" w:hAnsi="Times New Roman" w:cs="Times New Roman"/>
          <w:kern w:val="0"/>
          <w:sz w:val="28"/>
          <w:szCs w:val="28"/>
        </w:rPr>
        <w:t xml:space="preserve"> определить</w:t>
      </w:r>
      <w:r w:rsidRPr="00012146">
        <w:rPr>
          <w:rFonts w:ascii="Times New Roman" w:hAnsi="Times New Roman" w:cs="Times New Roman"/>
          <w:kern w:val="0"/>
          <w:sz w:val="28"/>
          <w:szCs w:val="28"/>
        </w:rPr>
        <w:t xml:space="preserve"> точные характеристики ситуации в школе и возможные</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 xml:space="preserve">направления ее коррекции. </w:t>
      </w:r>
      <w:r w:rsidRPr="00012146">
        <w:rPr>
          <w:rFonts w:ascii="Times New Roman" w:hAnsi="Times New Roman" w:cs="Times New Roman"/>
          <w:kern w:val="0"/>
          <w:sz w:val="28"/>
          <w:szCs w:val="28"/>
        </w:rPr>
        <w:lastRenderedPageBreak/>
        <w:t>Необходим процесс анализа и оценки собственной</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деятельности, мониторинга, по результатам которых школа попала в число</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неэффективных.</w:t>
      </w:r>
    </w:p>
    <w:p w:rsidR="00183F07" w:rsidRPr="00012146" w:rsidRDefault="00183F07" w:rsidP="00183F07">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b/>
          <w:bCs/>
          <w:kern w:val="0"/>
          <w:sz w:val="28"/>
          <w:szCs w:val="28"/>
        </w:rPr>
        <w:t>Реалистичное целеполагание</w:t>
      </w:r>
      <w:r w:rsidRPr="00012146">
        <w:rPr>
          <w:rFonts w:ascii="Times New Roman" w:hAnsi="Times New Roman" w:cs="Times New Roman"/>
          <w:kern w:val="0"/>
          <w:sz w:val="28"/>
          <w:szCs w:val="28"/>
        </w:rPr>
        <w:t>. Каждая школа ставит перед собой определенные</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цели в своей работе. Когда речь идет об определенных</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 xml:space="preserve">преобразованиях, необходимо </w:t>
      </w:r>
      <w:r w:rsidRPr="00012146">
        <w:rPr>
          <w:rFonts w:ascii="Times New Roman" w:hAnsi="Times New Roman" w:cs="Times New Roman"/>
          <w:i/>
          <w:iCs/>
          <w:kern w:val="0"/>
          <w:sz w:val="28"/>
          <w:szCs w:val="28"/>
        </w:rPr>
        <w:t>выбрать цели, которые будут достижимыми и</w:t>
      </w:r>
      <w:r w:rsidR="004524FB" w:rsidRPr="00012146">
        <w:rPr>
          <w:rFonts w:ascii="Times New Roman" w:hAnsi="Times New Roman" w:cs="Times New Roman"/>
          <w:i/>
          <w:iCs/>
          <w:kern w:val="0"/>
          <w:sz w:val="28"/>
          <w:szCs w:val="28"/>
        </w:rPr>
        <w:t xml:space="preserve"> </w:t>
      </w:r>
      <w:r w:rsidRPr="00012146">
        <w:rPr>
          <w:rFonts w:ascii="Times New Roman" w:hAnsi="Times New Roman" w:cs="Times New Roman"/>
          <w:i/>
          <w:iCs/>
          <w:kern w:val="0"/>
          <w:sz w:val="28"/>
          <w:szCs w:val="28"/>
        </w:rPr>
        <w:t>измеримыми</w:t>
      </w:r>
      <w:r w:rsidRPr="00012146">
        <w:rPr>
          <w:rFonts w:ascii="Times New Roman" w:hAnsi="Times New Roman" w:cs="Times New Roman"/>
          <w:kern w:val="0"/>
          <w:sz w:val="28"/>
          <w:szCs w:val="28"/>
        </w:rPr>
        <w:t>. Например, цель «обеспечить получение не менее чем половиной</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выпускников 100 баллов на ЕГЭ хотя бы по одному предмету» в школе, работающей в</w:t>
      </w:r>
      <w:r w:rsidR="004524FB" w:rsidRPr="00012146">
        <w:rPr>
          <w:rFonts w:ascii="Times New Roman" w:hAnsi="Times New Roman" w:cs="Times New Roman"/>
          <w:kern w:val="0"/>
          <w:sz w:val="28"/>
          <w:szCs w:val="28"/>
        </w:rPr>
        <w:t xml:space="preserve"> </w:t>
      </w:r>
      <w:r w:rsidR="00225FA7" w:rsidRPr="00012146">
        <w:rPr>
          <w:rFonts w:ascii="Times New Roman" w:hAnsi="Times New Roman" w:cs="Times New Roman"/>
          <w:kern w:val="0"/>
          <w:sz w:val="28"/>
          <w:szCs w:val="28"/>
        </w:rPr>
        <w:t>сложных социально-</w:t>
      </w:r>
      <w:r w:rsidRPr="00012146">
        <w:rPr>
          <w:rFonts w:ascii="Times New Roman" w:hAnsi="Times New Roman" w:cs="Times New Roman"/>
          <w:kern w:val="0"/>
          <w:sz w:val="28"/>
          <w:szCs w:val="28"/>
        </w:rPr>
        <w:t>экономических условиях, является, скорее всего, недостижимой, а</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цель «кардинальным образом повысить качество обучения в школе» – неизмерима,</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поскольку не указаны четко критерии</w:t>
      </w:r>
      <w:r w:rsidR="00E33D2A" w:rsidRPr="00012146">
        <w:rPr>
          <w:rFonts w:ascii="Times New Roman" w:hAnsi="Times New Roman" w:cs="Times New Roman"/>
          <w:kern w:val="0"/>
          <w:sz w:val="28"/>
          <w:szCs w:val="28"/>
        </w:rPr>
        <w:t>/показатели</w:t>
      </w:r>
      <w:r w:rsidRPr="00012146">
        <w:rPr>
          <w:rFonts w:ascii="Times New Roman" w:hAnsi="Times New Roman" w:cs="Times New Roman"/>
          <w:kern w:val="0"/>
          <w:sz w:val="28"/>
          <w:szCs w:val="28"/>
        </w:rPr>
        <w:t xml:space="preserve"> кардинального повышения.</w:t>
      </w:r>
    </w:p>
    <w:p w:rsidR="00183F07" w:rsidRPr="00012146" w:rsidRDefault="00183F07" w:rsidP="00183F07">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b/>
          <w:bCs/>
          <w:kern w:val="0"/>
          <w:sz w:val="28"/>
          <w:szCs w:val="28"/>
        </w:rPr>
        <w:t>Объективные показатели</w:t>
      </w:r>
      <w:r w:rsidRPr="00012146">
        <w:rPr>
          <w:rFonts w:ascii="Times New Roman" w:hAnsi="Times New Roman" w:cs="Times New Roman"/>
          <w:kern w:val="0"/>
          <w:sz w:val="28"/>
          <w:szCs w:val="28"/>
        </w:rPr>
        <w:t>. Если выбраны реалистичные цели ближайшего</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развития, то желательно иметь показатели, которые бы говорили о том, насколько школа</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продвинулась в достижении выбранной цели. Показатели должны в точности</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соответствовать цели. Кроме того, необходимо иметь уверенность в том, что все данные</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 xml:space="preserve">для расчета показателей объективны. Например, если показателем выступает </w:t>
      </w:r>
      <w:r w:rsidRPr="00012146">
        <w:rPr>
          <w:rFonts w:ascii="Times New Roman" w:hAnsi="Times New Roman" w:cs="Times New Roman"/>
          <w:i/>
          <w:iCs/>
          <w:kern w:val="0"/>
          <w:sz w:val="28"/>
          <w:szCs w:val="28"/>
        </w:rPr>
        <w:t>доля</w:t>
      </w:r>
      <w:r w:rsidR="004524FB" w:rsidRPr="00012146">
        <w:rPr>
          <w:rFonts w:ascii="Times New Roman" w:hAnsi="Times New Roman" w:cs="Times New Roman"/>
          <w:i/>
          <w:iCs/>
          <w:kern w:val="0"/>
          <w:sz w:val="28"/>
          <w:szCs w:val="28"/>
        </w:rPr>
        <w:t xml:space="preserve"> </w:t>
      </w:r>
      <w:proofErr w:type="gramStart"/>
      <w:r w:rsidRPr="00012146">
        <w:rPr>
          <w:rFonts w:ascii="Times New Roman" w:hAnsi="Times New Roman" w:cs="Times New Roman"/>
          <w:i/>
          <w:iCs/>
          <w:kern w:val="0"/>
          <w:sz w:val="28"/>
          <w:szCs w:val="28"/>
        </w:rPr>
        <w:t>обучающихся</w:t>
      </w:r>
      <w:proofErr w:type="gramEnd"/>
      <w:r w:rsidRPr="00012146">
        <w:rPr>
          <w:rFonts w:ascii="Times New Roman" w:hAnsi="Times New Roman" w:cs="Times New Roman"/>
          <w:i/>
          <w:iCs/>
          <w:kern w:val="0"/>
          <w:sz w:val="28"/>
          <w:szCs w:val="28"/>
        </w:rPr>
        <w:t>, имеющих положительные отметки по контрольным или проверочным</w:t>
      </w:r>
      <w:r w:rsidR="004524FB" w:rsidRPr="00012146">
        <w:rPr>
          <w:rFonts w:ascii="Times New Roman" w:hAnsi="Times New Roman" w:cs="Times New Roman"/>
          <w:i/>
          <w:iCs/>
          <w:kern w:val="0"/>
          <w:sz w:val="28"/>
          <w:szCs w:val="28"/>
        </w:rPr>
        <w:t xml:space="preserve"> </w:t>
      </w:r>
      <w:r w:rsidRPr="00012146">
        <w:rPr>
          <w:rFonts w:ascii="Times New Roman" w:hAnsi="Times New Roman" w:cs="Times New Roman"/>
          <w:i/>
          <w:iCs/>
          <w:kern w:val="0"/>
          <w:sz w:val="28"/>
          <w:szCs w:val="28"/>
        </w:rPr>
        <w:t>работам</w:t>
      </w:r>
      <w:r w:rsidRPr="00012146">
        <w:rPr>
          <w:rFonts w:ascii="Times New Roman" w:hAnsi="Times New Roman" w:cs="Times New Roman"/>
          <w:kern w:val="0"/>
          <w:sz w:val="28"/>
          <w:szCs w:val="28"/>
        </w:rPr>
        <w:t>, то необходимо обеспечить, чтобы отметки были получены на основании</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объективной процедуры оценивания. Для этого необходимо наличие в школе</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 xml:space="preserve">выстроенной </w:t>
      </w:r>
      <w:r w:rsidRPr="00012146">
        <w:rPr>
          <w:rFonts w:ascii="Times New Roman" w:hAnsi="Times New Roman" w:cs="Times New Roman"/>
          <w:i/>
          <w:iCs/>
          <w:kern w:val="0"/>
          <w:sz w:val="28"/>
          <w:szCs w:val="28"/>
        </w:rPr>
        <w:t xml:space="preserve">системы объективной оценки качества подготовки </w:t>
      </w:r>
      <w:proofErr w:type="gramStart"/>
      <w:r w:rsidRPr="00012146">
        <w:rPr>
          <w:rFonts w:ascii="Times New Roman" w:hAnsi="Times New Roman" w:cs="Times New Roman"/>
          <w:i/>
          <w:iCs/>
          <w:kern w:val="0"/>
          <w:sz w:val="28"/>
          <w:szCs w:val="28"/>
        </w:rPr>
        <w:t>обучающихся</w:t>
      </w:r>
      <w:proofErr w:type="gramEnd"/>
      <w:r w:rsidRPr="00012146">
        <w:rPr>
          <w:rFonts w:ascii="Times New Roman" w:hAnsi="Times New Roman" w:cs="Times New Roman"/>
          <w:kern w:val="0"/>
          <w:sz w:val="28"/>
          <w:szCs w:val="28"/>
        </w:rPr>
        <w:t>.</w:t>
      </w:r>
    </w:p>
    <w:p w:rsidR="00183F07" w:rsidRPr="00012146" w:rsidRDefault="00183F07" w:rsidP="00183F07">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b/>
          <w:bCs/>
          <w:kern w:val="0"/>
          <w:sz w:val="28"/>
          <w:szCs w:val="28"/>
        </w:rPr>
        <w:t>Готовность педагогического коллектива к преобразованиям</w:t>
      </w:r>
      <w:r w:rsidRPr="00012146">
        <w:rPr>
          <w:rFonts w:ascii="Times New Roman" w:hAnsi="Times New Roman" w:cs="Times New Roman"/>
          <w:kern w:val="0"/>
          <w:sz w:val="28"/>
          <w:szCs w:val="28"/>
        </w:rPr>
        <w:t>. С одной стороны,</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такая готовность опирается на признание того, что в школе имеются проблемы,</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требующие решения. С другой стороны, степень готовности к преобразованиям во многом</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зависит от реалистичности предлагаемой программы преобразований. Таким образом,</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важнейшим фактором формирования готовности педагогического коллектива к</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 xml:space="preserve">реализации каких-либо мер развития является </w:t>
      </w:r>
      <w:r w:rsidRPr="00012146">
        <w:rPr>
          <w:rFonts w:ascii="Times New Roman" w:hAnsi="Times New Roman" w:cs="Times New Roman"/>
          <w:i/>
          <w:iCs/>
          <w:kern w:val="0"/>
          <w:sz w:val="28"/>
          <w:szCs w:val="28"/>
        </w:rPr>
        <w:t>лидерство директора, его способность</w:t>
      </w:r>
      <w:r w:rsidR="004524FB" w:rsidRPr="00012146">
        <w:rPr>
          <w:rFonts w:ascii="Times New Roman" w:hAnsi="Times New Roman" w:cs="Times New Roman"/>
          <w:i/>
          <w:iCs/>
          <w:kern w:val="0"/>
          <w:sz w:val="28"/>
          <w:szCs w:val="28"/>
        </w:rPr>
        <w:t xml:space="preserve"> </w:t>
      </w:r>
      <w:r w:rsidRPr="00012146">
        <w:rPr>
          <w:rFonts w:ascii="Times New Roman" w:hAnsi="Times New Roman" w:cs="Times New Roman"/>
          <w:i/>
          <w:iCs/>
          <w:kern w:val="0"/>
          <w:sz w:val="28"/>
          <w:szCs w:val="28"/>
        </w:rPr>
        <w:t xml:space="preserve">предложить реалистичную и понятную коллективу программу преобразований </w:t>
      </w:r>
      <w:r w:rsidRPr="00012146">
        <w:rPr>
          <w:rFonts w:ascii="Times New Roman" w:hAnsi="Times New Roman" w:cs="Times New Roman"/>
          <w:kern w:val="0"/>
          <w:sz w:val="28"/>
          <w:szCs w:val="28"/>
        </w:rPr>
        <w:t>или хотя</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бы основу этой программы, которая подтолкнет педагогический коллектив к</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сотрудничеству в дальнейшем построении программы развития.</w:t>
      </w:r>
    </w:p>
    <w:p w:rsidR="00183F07" w:rsidRPr="00012146" w:rsidRDefault="00183F07" w:rsidP="004524FB">
      <w:pPr>
        <w:autoSpaceDE w:val="0"/>
        <w:autoSpaceDN w:val="0"/>
        <w:adjustRightInd w:val="0"/>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kern w:val="0"/>
          <w:sz w:val="28"/>
          <w:szCs w:val="28"/>
        </w:rPr>
        <w:t xml:space="preserve">Зачастую школы, попавшие в список </w:t>
      </w:r>
      <w:proofErr w:type="gramStart"/>
      <w:r w:rsidRPr="00012146">
        <w:rPr>
          <w:rFonts w:ascii="Times New Roman" w:hAnsi="Times New Roman" w:cs="Times New Roman"/>
          <w:kern w:val="0"/>
          <w:sz w:val="28"/>
          <w:szCs w:val="28"/>
        </w:rPr>
        <w:t>неэффективных</w:t>
      </w:r>
      <w:proofErr w:type="gramEnd"/>
      <w:r w:rsidRPr="00012146">
        <w:rPr>
          <w:rFonts w:ascii="Times New Roman" w:hAnsi="Times New Roman" w:cs="Times New Roman"/>
          <w:kern w:val="0"/>
          <w:sz w:val="28"/>
          <w:szCs w:val="28"/>
        </w:rPr>
        <w:t>, не знают, как можно</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выстроить работу по выправлению сложившейся ситуации. У руководства отсутствует</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понимание тех причин, которые лежат в основе низких образовательных результатов</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обучающихся. Это приводит к неприятию результатов мониторинга, дезорганизации,</w:t>
      </w:r>
      <w:r w:rsidR="004524FB" w:rsidRPr="00012146">
        <w:rPr>
          <w:rFonts w:ascii="Times New Roman" w:hAnsi="Times New Roman" w:cs="Times New Roman"/>
          <w:kern w:val="0"/>
          <w:sz w:val="28"/>
          <w:szCs w:val="28"/>
        </w:rPr>
        <w:t xml:space="preserve"> </w:t>
      </w:r>
      <w:r w:rsidRPr="00012146">
        <w:rPr>
          <w:rFonts w:ascii="Times New Roman" w:hAnsi="Times New Roman" w:cs="Times New Roman"/>
          <w:kern w:val="0"/>
          <w:sz w:val="28"/>
          <w:szCs w:val="28"/>
        </w:rPr>
        <w:t>ошибочным управленческим решениям, потере времени.</w:t>
      </w:r>
    </w:p>
    <w:p w:rsidR="00183F07" w:rsidRPr="00012146" w:rsidRDefault="00757794" w:rsidP="00183F07">
      <w:pPr>
        <w:spacing w:after="0" w:line="240" w:lineRule="auto"/>
        <w:ind w:firstLine="709"/>
        <w:jc w:val="both"/>
        <w:rPr>
          <w:rFonts w:ascii="Times New Roman" w:hAnsi="Times New Roman" w:cs="Times New Roman"/>
          <w:kern w:val="0"/>
          <w:sz w:val="28"/>
          <w:szCs w:val="28"/>
        </w:rPr>
      </w:pPr>
      <w:r w:rsidRPr="00012146">
        <w:rPr>
          <w:rFonts w:ascii="Times New Roman" w:hAnsi="Times New Roman" w:cs="Times New Roman"/>
          <w:kern w:val="0"/>
          <w:sz w:val="28"/>
          <w:szCs w:val="28"/>
        </w:rPr>
        <w:t>Для того</w:t>
      </w:r>
      <w:proofErr w:type="gramStart"/>
      <w:r w:rsidRPr="00012146">
        <w:rPr>
          <w:rFonts w:ascii="Times New Roman" w:hAnsi="Times New Roman" w:cs="Times New Roman"/>
          <w:kern w:val="0"/>
          <w:sz w:val="28"/>
          <w:szCs w:val="28"/>
        </w:rPr>
        <w:t>,</w:t>
      </w:r>
      <w:proofErr w:type="gramEnd"/>
      <w:r w:rsidRPr="00012146">
        <w:rPr>
          <w:rFonts w:ascii="Times New Roman" w:hAnsi="Times New Roman" w:cs="Times New Roman"/>
          <w:kern w:val="0"/>
          <w:sz w:val="28"/>
          <w:szCs w:val="28"/>
        </w:rPr>
        <w:t xml:space="preserve"> чтобы разработать качественные </w:t>
      </w:r>
      <w:proofErr w:type="spellStart"/>
      <w:r w:rsidR="0045168E" w:rsidRPr="00012146">
        <w:rPr>
          <w:rFonts w:ascii="Times New Roman" w:hAnsi="Times New Roman" w:cs="Times New Roman"/>
          <w:kern w:val="0"/>
          <w:sz w:val="28"/>
          <w:szCs w:val="28"/>
        </w:rPr>
        <w:t>антирисковы</w:t>
      </w:r>
      <w:r w:rsidRPr="00012146">
        <w:rPr>
          <w:rFonts w:ascii="Times New Roman" w:hAnsi="Times New Roman" w:cs="Times New Roman"/>
          <w:kern w:val="0"/>
          <w:sz w:val="28"/>
          <w:szCs w:val="28"/>
        </w:rPr>
        <w:t>е</w:t>
      </w:r>
      <w:proofErr w:type="spellEnd"/>
      <w:r w:rsidR="0045168E" w:rsidRPr="00012146">
        <w:rPr>
          <w:rFonts w:ascii="Times New Roman" w:hAnsi="Times New Roman" w:cs="Times New Roman"/>
          <w:kern w:val="0"/>
          <w:sz w:val="28"/>
          <w:szCs w:val="28"/>
        </w:rPr>
        <w:t>, среднесрочны</w:t>
      </w:r>
      <w:r w:rsidRPr="00012146">
        <w:rPr>
          <w:rFonts w:ascii="Times New Roman" w:hAnsi="Times New Roman" w:cs="Times New Roman"/>
          <w:kern w:val="0"/>
          <w:sz w:val="28"/>
          <w:szCs w:val="28"/>
        </w:rPr>
        <w:t>е</w:t>
      </w:r>
      <w:r w:rsidR="0045168E" w:rsidRPr="00012146">
        <w:rPr>
          <w:rFonts w:ascii="Times New Roman" w:hAnsi="Times New Roman" w:cs="Times New Roman"/>
          <w:kern w:val="0"/>
          <w:sz w:val="28"/>
          <w:szCs w:val="28"/>
        </w:rPr>
        <w:t xml:space="preserve"> программ</w:t>
      </w:r>
      <w:r w:rsidRPr="00012146">
        <w:rPr>
          <w:rFonts w:ascii="Times New Roman" w:hAnsi="Times New Roman" w:cs="Times New Roman"/>
          <w:kern w:val="0"/>
          <w:sz w:val="28"/>
          <w:szCs w:val="28"/>
        </w:rPr>
        <w:t>ы, предлагается использовать определенный алгоритм</w:t>
      </w:r>
      <w:r w:rsidR="0045168E" w:rsidRPr="00012146">
        <w:rPr>
          <w:rFonts w:ascii="Times New Roman" w:hAnsi="Times New Roman" w:cs="Times New Roman"/>
          <w:kern w:val="0"/>
          <w:sz w:val="28"/>
          <w:szCs w:val="28"/>
        </w:rPr>
        <w:t xml:space="preserve">. </w:t>
      </w:r>
    </w:p>
    <w:p w:rsidR="0045168E" w:rsidRPr="00012146" w:rsidRDefault="0045168E" w:rsidP="00183F07">
      <w:pPr>
        <w:spacing w:after="0" w:line="240" w:lineRule="auto"/>
        <w:ind w:firstLine="709"/>
        <w:jc w:val="both"/>
        <w:rPr>
          <w:rFonts w:ascii="Times New Roman" w:hAnsi="Times New Roman" w:cs="Times New Roman"/>
          <w:kern w:val="0"/>
          <w:sz w:val="28"/>
          <w:szCs w:val="28"/>
        </w:rPr>
      </w:pPr>
    </w:p>
    <w:p w:rsidR="00757794" w:rsidRPr="00012146" w:rsidRDefault="00757794">
      <w:pPr>
        <w:rPr>
          <w:rFonts w:ascii="Times New Roman" w:hAnsi="Times New Roman" w:cs="Times New Roman"/>
          <w:b/>
          <w:bCs/>
          <w:color w:val="323E4F"/>
          <w:kern w:val="0"/>
          <w:sz w:val="28"/>
          <w:szCs w:val="28"/>
        </w:rPr>
      </w:pPr>
      <w:r w:rsidRPr="00012146">
        <w:rPr>
          <w:rFonts w:ascii="Times New Roman" w:hAnsi="Times New Roman" w:cs="Times New Roman"/>
          <w:b/>
          <w:bCs/>
          <w:color w:val="323E4F"/>
          <w:kern w:val="0"/>
          <w:sz w:val="28"/>
          <w:szCs w:val="28"/>
        </w:rPr>
        <w:br w:type="page"/>
      </w:r>
    </w:p>
    <w:p w:rsidR="00183F07" w:rsidRPr="00012146" w:rsidRDefault="00183F07" w:rsidP="00757794">
      <w:pPr>
        <w:autoSpaceDE w:val="0"/>
        <w:autoSpaceDN w:val="0"/>
        <w:adjustRightInd w:val="0"/>
        <w:spacing w:after="0" w:line="240" w:lineRule="auto"/>
        <w:ind w:firstLine="709"/>
        <w:jc w:val="center"/>
        <w:rPr>
          <w:rFonts w:ascii="Times New Roman" w:hAnsi="Times New Roman" w:cs="Times New Roman"/>
          <w:b/>
          <w:bCs/>
          <w:kern w:val="0"/>
          <w:sz w:val="28"/>
          <w:szCs w:val="28"/>
        </w:rPr>
      </w:pPr>
      <w:r w:rsidRPr="00012146">
        <w:rPr>
          <w:rFonts w:ascii="Times New Roman" w:hAnsi="Times New Roman" w:cs="Times New Roman"/>
          <w:b/>
          <w:bCs/>
          <w:kern w:val="0"/>
          <w:sz w:val="28"/>
          <w:szCs w:val="28"/>
        </w:rPr>
        <w:lastRenderedPageBreak/>
        <w:t xml:space="preserve">АЛГОРИТМ РАЗРАБОТКИ </w:t>
      </w:r>
      <w:r w:rsidR="00757794" w:rsidRPr="00012146">
        <w:rPr>
          <w:rFonts w:ascii="Times New Roman" w:hAnsi="Times New Roman" w:cs="Times New Roman"/>
          <w:b/>
          <w:bCs/>
          <w:kern w:val="0"/>
          <w:sz w:val="28"/>
          <w:szCs w:val="28"/>
        </w:rPr>
        <w:t xml:space="preserve">АНТИРИСКОВЫХ, СРЕДНЕСРОЧНЫХ </w:t>
      </w:r>
      <w:r w:rsidRPr="00012146">
        <w:rPr>
          <w:rFonts w:ascii="Times New Roman" w:hAnsi="Times New Roman" w:cs="Times New Roman"/>
          <w:b/>
          <w:bCs/>
          <w:kern w:val="0"/>
          <w:sz w:val="28"/>
          <w:szCs w:val="28"/>
        </w:rPr>
        <w:t>ПРОГРАММ</w:t>
      </w:r>
      <w:r w:rsidR="00C458B6" w:rsidRPr="00012146">
        <w:rPr>
          <w:rFonts w:ascii="Times New Roman" w:hAnsi="Times New Roman" w:cs="Times New Roman"/>
          <w:b/>
          <w:bCs/>
          <w:kern w:val="0"/>
          <w:sz w:val="28"/>
          <w:szCs w:val="28"/>
        </w:rPr>
        <w:t xml:space="preserve">, </w:t>
      </w:r>
      <w:r w:rsidR="00C458B6" w:rsidRPr="00012146">
        <w:rPr>
          <w:rFonts w:ascii="Times New Roman" w:hAnsi="Times New Roman" w:cs="Times New Roman"/>
          <w:b/>
          <w:bCs/>
          <w:kern w:val="0"/>
          <w:sz w:val="28"/>
          <w:szCs w:val="28"/>
        </w:rPr>
        <w:br/>
        <w:t>КОНЦЕПЦИИ РАЗВИТИЯ ШКОЛЫ</w:t>
      </w:r>
    </w:p>
    <w:p w:rsidR="00757794" w:rsidRPr="00012146" w:rsidRDefault="00757794" w:rsidP="00757794">
      <w:pPr>
        <w:autoSpaceDE w:val="0"/>
        <w:autoSpaceDN w:val="0"/>
        <w:adjustRightInd w:val="0"/>
        <w:spacing w:after="0" w:line="240" w:lineRule="auto"/>
        <w:ind w:firstLine="709"/>
        <w:jc w:val="center"/>
        <w:rPr>
          <w:rFonts w:ascii="Times New Roman" w:hAnsi="Times New Roman" w:cs="Times New Roman"/>
          <w:b/>
          <w:bCs/>
          <w:color w:val="323E4F"/>
          <w:kern w:val="0"/>
          <w:sz w:val="28"/>
          <w:szCs w:val="28"/>
        </w:rPr>
      </w:pPr>
    </w:p>
    <w:p w:rsidR="00183F07" w:rsidRPr="00012146" w:rsidRDefault="00183F07" w:rsidP="00183F07">
      <w:pPr>
        <w:autoSpaceDE w:val="0"/>
        <w:autoSpaceDN w:val="0"/>
        <w:adjustRightInd w:val="0"/>
        <w:spacing w:after="0" w:line="240" w:lineRule="auto"/>
        <w:ind w:firstLine="709"/>
        <w:jc w:val="both"/>
        <w:rPr>
          <w:rFonts w:ascii="Times New Roman" w:hAnsi="Times New Roman" w:cs="Times New Roman"/>
          <w:b/>
          <w:bCs/>
          <w:kern w:val="0"/>
          <w:sz w:val="28"/>
          <w:szCs w:val="28"/>
        </w:rPr>
      </w:pPr>
      <w:r w:rsidRPr="00012146">
        <w:rPr>
          <w:rFonts w:ascii="Times New Roman" w:hAnsi="Times New Roman" w:cs="Times New Roman"/>
          <w:b/>
          <w:bCs/>
          <w:kern w:val="0"/>
          <w:sz w:val="28"/>
          <w:szCs w:val="28"/>
        </w:rPr>
        <w:t>ЭТАП</w:t>
      </w:r>
      <w:r w:rsidR="00757794" w:rsidRPr="00012146">
        <w:rPr>
          <w:rFonts w:ascii="Times New Roman" w:hAnsi="Times New Roman" w:cs="Times New Roman"/>
          <w:b/>
          <w:bCs/>
          <w:kern w:val="0"/>
          <w:sz w:val="28"/>
          <w:szCs w:val="28"/>
        </w:rPr>
        <w:t xml:space="preserve"> ПОДГОТОВКИ</w:t>
      </w:r>
    </w:p>
    <w:p w:rsidR="00C458B6" w:rsidRPr="00012146" w:rsidRDefault="00C458B6" w:rsidP="00183F07">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 xml:space="preserve">Для разработки </w:t>
      </w:r>
      <w:proofErr w:type="spellStart"/>
      <w:r w:rsidRPr="00012146">
        <w:rPr>
          <w:rFonts w:ascii="Times New Roman" w:hAnsi="Times New Roman" w:cs="Times New Roman"/>
          <w:color w:val="000000"/>
          <w:kern w:val="0"/>
          <w:sz w:val="28"/>
          <w:szCs w:val="28"/>
        </w:rPr>
        <w:t>антирисковой</w:t>
      </w:r>
      <w:proofErr w:type="spellEnd"/>
      <w:r w:rsidRPr="00012146">
        <w:rPr>
          <w:rFonts w:ascii="Times New Roman" w:hAnsi="Times New Roman" w:cs="Times New Roman"/>
          <w:color w:val="000000"/>
          <w:kern w:val="0"/>
          <w:sz w:val="28"/>
          <w:szCs w:val="28"/>
        </w:rPr>
        <w:t>, среднесрочной программ и концепции развития школы руководителю необходимо</w:t>
      </w:r>
      <w:r w:rsidR="00183F07" w:rsidRPr="00012146">
        <w:rPr>
          <w:rFonts w:ascii="Times New Roman" w:hAnsi="Times New Roman" w:cs="Times New Roman"/>
          <w:color w:val="000000"/>
          <w:kern w:val="0"/>
          <w:sz w:val="28"/>
          <w:szCs w:val="28"/>
        </w:rPr>
        <w:t xml:space="preserve"> создать проектную команду. </w:t>
      </w:r>
    </w:p>
    <w:p w:rsidR="00C458B6" w:rsidRPr="00012146" w:rsidRDefault="00183F07" w:rsidP="00183F07">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В нее могут</w:t>
      </w:r>
      <w:r w:rsidR="00C458B6" w:rsidRPr="00012146">
        <w:rPr>
          <w:rFonts w:ascii="Times New Roman" w:hAnsi="Times New Roman" w:cs="Times New Roman"/>
          <w:color w:val="000000"/>
          <w:kern w:val="0"/>
          <w:sz w:val="28"/>
          <w:szCs w:val="28"/>
        </w:rPr>
        <w:t xml:space="preserve"> </w:t>
      </w:r>
      <w:r w:rsidRPr="00012146">
        <w:rPr>
          <w:rFonts w:ascii="Times New Roman" w:hAnsi="Times New Roman" w:cs="Times New Roman"/>
          <w:color w:val="000000"/>
          <w:kern w:val="0"/>
          <w:sz w:val="28"/>
          <w:szCs w:val="28"/>
        </w:rPr>
        <w:t xml:space="preserve">войти представители администрации, педагоги, </w:t>
      </w:r>
      <w:r w:rsidR="00C458B6" w:rsidRPr="00012146">
        <w:rPr>
          <w:rFonts w:ascii="Times New Roman" w:hAnsi="Times New Roman" w:cs="Times New Roman"/>
          <w:color w:val="000000"/>
          <w:kern w:val="0"/>
          <w:sz w:val="28"/>
          <w:szCs w:val="28"/>
        </w:rPr>
        <w:t xml:space="preserve">руководители школьных методических объединений, </w:t>
      </w:r>
      <w:r w:rsidRPr="00012146">
        <w:rPr>
          <w:rFonts w:ascii="Times New Roman" w:hAnsi="Times New Roman" w:cs="Times New Roman"/>
          <w:color w:val="000000"/>
          <w:kern w:val="0"/>
          <w:sz w:val="28"/>
          <w:szCs w:val="28"/>
        </w:rPr>
        <w:t>специалисты</w:t>
      </w:r>
      <w:r w:rsidR="00C458B6" w:rsidRPr="00012146">
        <w:rPr>
          <w:rFonts w:ascii="Times New Roman" w:hAnsi="Times New Roman" w:cs="Times New Roman"/>
          <w:color w:val="000000"/>
          <w:kern w:val="0"/>
          <w:sz w:val="28"/>
          <w:szCs w:val="28"/>
        </w:rPr>
        <w:t>, представители родительской общественности, члены Совета старшеклассников, представители органа управления образованием, социальные партнеры школы.</w:t>
      </w:r>
      <w:r w:rsidRPr="00012146">
        <w:rPr>
          <w:rFonts w:ascii="Times New Roman" w:hAnsi="Times New Roman" w:cs="Times New Roman"/>
          <w:color w:val="000000"/>
          <w:kern w:val="0"/>
          <w:sz w:val="28"/>
          <w:szCs w:val="28"/>
        </w:rPr>
        <w:t xml:space="preserve"> </w:t>
      </w:r>
    </w:p>
    <w:p w:rsidR="00CA7DA9" w:rsidRPr="00012146" w:rsidRDefault="00CA7DA9" w:rsidP="00183F07">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 xml:space="preserve">Состав и план работы проектной команды рекомендуется закрепить приказом директора школы. </w:t>
      </w:r>
    </w:p>
    <w:p w:rsidR="00707BBE" w:rsidRPr="00012146" w:rsidRDefault="00707BBE" w:rsidP="00707BBE">
      <w:pPr>
        <w:autoSpaceDE w:val="0"/>
        <w:autoSpaceDN w:val="0"/>
        <w:adjustRightInd w:val="0"/>
        <w:spacing w:after="0" w:line="240" w:lineRule="auto"/>
        <w:ind w:firstLine="709"/>
        <w:jc w:val="both"/>
        <w:rPr>
          <w:rFonts w:ascii="Times New Roman" w:hAnsi="Times New Roman" w:cs="Times New Roman"/>
          <w:color w:val="000000"/>
          <w:kern w:val="0"/>
          <w:sz w:val="28"/>
          <w:szCs w:val="28"/>
        </w:rPr>
      </w:pP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b/>
          <w:bCs/>
          <w:kern w:val="0"/>
          <w:sz w:val="28"/>
          <w:szCs w:val="28"/>
        </w:rPr>
      </w:pPr>
      <w:r w:rsidRPr="00012146">
        <w:rPr>
          <w:rFonts w:ascii="Times New Roman" w:hAnsi="Times New Roman" w:cs="Times New Roman"/>
          <w:b/>
          <w:bCs/>
          <w:kern w:val="0"/>
          <w:sz w:val="28"/>
          <w:szCs w:val="28"/>
        </w:rPr>
        <w:t>ОСНОВНОЙ ЭТАП ПРОЕКТИРОВАНИЯ АНТИРИСКОВО</w:t>
      </w:r>
      <w:proofErr w:type="gramStart"/>
      <w:r w:rsidRPr="00012146">
        <w:rPr>
          <w:rFonts w:ascii="Times New Roman" w:hAnsi="Times New Roman" w:cs="Times New Roman"/>
          <w:b/>
          <w:bCs/>
          <w:kern w:val="0"/>
          <w:sz w:val="28"/>
          <w:szCs w:val="28"/>
        </w:rPr>
        <w:t>Й(</w:t>
      </w:r>
      <w:proofErr w:type="gramEnd"/>
      <w:r w:rsidRPr="00012146">
        <w:rPr>
          <w:rFonts w:ascii="Times New Roman" w:hAnsi="Times New Roman" w:cs="Times New Roman"/>
          <w:b/>
          <w:bCs/>
          <w:kern w:val="0"/>
          <w:sz w:val="28"/>
          <w:szCs w:val="28"/>
        </w:rPr>
        <w:t>ЫХ), СРЕДНЕСРОЧНОЙ ПРОГРАММ, КОНЦЕПЦИИ РАЗВИТИЯ ШКОЛЫ</w:t>
      </w:r>
    </w:p>
    <w:p w:rsidR="00827C5C" w:rsidRPr="00012146" w:rsidRDefault="00827C5C" w:rsidP="00CA7DA9">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Цель данного этапа - проектирование тактических и стратегических шагов развития образовательной организации.</w:t>
      </w:r>
    </w:p>
    <w:p w:rsidR="00C207B3" w:rsidRPr="00012146" w:rsidRDefault="00C207B3" w:rsidP="00CA7DA9">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p>
    <w:p w:rsidR="00CA7DA9" w:rsidRPr="00012146" w:rsidRDefault="00827C5C"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b/>
          <w:bCs/>
          <w:color w:val="000000"/>
          <w:kern w:val="0"/>
          <w:sz w:val="28"/>
          <w:szCs w:val="28"/>
        </w:rPr>
        <w:t>ШАГ 1.</w:t>
      </w:r>
      <w:r w:rsidRPr="00012146">
        <w:rPr>
          <w:rFonts w:ascii="Times New Roman" w:hAnsi="Times New Roman" w:cs="Times New Roman"/>
          <w:color w:val="000000"/>
          <w:kern w:val="0"/>
          <w:sz w:val="28"/>
          <w:szCs w:val="28"/>
        </w:rPr>
        <w:t xml:space="preserve"> </w:t>
      </w:r>
      <w:r w:rsidR="00CA7DA9" w:rsidRPr="00012146">
        <w:rPr>
          <w:rFonts w:ascii="Times New Roman" w:hAnsi="Times New Roman" w:cs="Times New Roman"/>
          <w:color w:val="000000"/>
          <w:kern w:val="0"/>
          <w:sz w:val="28"/>
          <w:szCs w:val="28"/>
        </w:rPr>
        <w:t>Участникам проектной команды необходимо внимательно изучить результаты независимых оценочных процедур, факторы рисков</w:t>
      </w:r>
      <w:r w:rsidRPr="00012146">
        <w:rPr>
          <w:rFonts w:ascii="Times New Roman" w:hAnsi="Times New Roman" w:cs="Times New Roman"/>
          <w:color w:val="000000"/>
          <w:kern w:val="0"/>
          <w:sz w:val="28"/>
          <w:szCs w:val="28"/>
        </w:rPr>
        <w:t xml:space="preserve"> (представлены в приложении к настоящим материалам)</w:t>
      </w:r>
      <w:r w:rsidR="00CA7DA9" w:rsidRPr="00012146">
        <w:rPr>
          <w:rFonts w:ascii="Times New Roman" w:hAnsi="Times New Roman" w:cs="Times New Roman"/>
          <w:color w:val="000000"/>
          <w:kern w:val="0"/>
          <w:sz w:val="28"/>
          <w:szCs w:val="28"/>
        </w:rPr>
        <w:t>, результаты самодиагностики, проведенн</w:t>
      </w:r>
      <w:r w:rsidR="00B86C5B" w:rsidRPr="00012146">
        <w:rPr>
          <w:rFonts w:ascii="Times New Roman" w:hAnsi="Times New Roman" w:cs="Times New Roman"/>
          <w:color w:val="000000"/>
          <w:kern w:val="0"/>
          <w:sz w:val="28"/>
          <w:szCs w:val="28"/>
        </w:rPr>
        <w:t>ой по критериям</w:t>
      </w:r>
      <w:r w:rsidR="00E33D2A" w:rsidRPr="00012146">
        <w:rPr>
          <w:rFonts w:ascii="Times New Roman" w:hAnsi="Times New Roman" w:cs="Times New Roman"/>
          <w:color w:val="000000"/>
          <w:kern w:val="0"/>
          <w:sz w:val="28"/>
          <w:szCs w:val="28"/>
        </w:rPr>
        <w:t>/показателям</w:t>
      </w:r>
      <w:r w:rsidR="00B86C5B" w:rsidRPr="00012146">
        <w:rPr>
          <w:rFonts w:ascii="Times New Roman" w:hAnsi="Times New Roman" w:cs="Times New Roman"/>
          <w:color w:val="000000"/>
          <w:kern w:val="0"/>
          <w:sz w:val="28"/>
          <w:szCs w:val="28"/>
        </w:rPr>
        <w:t xml:space="preserve"> проекта «Школа </w:t>
      </w:r>
      <w:proofErr w:type="spellStart"/>
      <w:r w:rsidR="00B86C5B" w:rsidRPr="00012146">
        <w:rPr>
          <w:rFonts w:ascii="Times New Roman" w:hAnsi="Times New Roman" w:cs="Times New Roman"/>
          <w:color w:val="000000"/>
          <w:kern w:val="0"/>
          <w:sz w:val="28"/>
          <w:szCs w:val="28"/>
        </w:rPr>
        <w:t>Минпросвещения</w:t>
      </w:r>
      <w:proofErr w:type="spellEnd"/>
      <w:r w:rsidR="00B86C5B" w:rsidRPr="00012146">
        <w:rPr>
          <w:rFonts w:ascii="Times New Roman" w:hAnsi="Times New Roman" w:cs="Times New Roman"/>
          <w:color w:val="000000"/>
          <w:kern w:val="0"/>
          <w:sz w:val="28"/>
          <w:szCs w:val="28"/>
        </w:rPr>
        <w:t xml:space="preserve"> России</w:t>
      </w:r>
      <w:r w:rsidR="00CA7DA9" w:rsidRPr="00012146">
        <w:rPr>
          <w:rFonts w:ascii="Times New Roman" w:hAnsi="Times New Roman" w:cs="Times New Roman"/>
          <w:color w:val="000000"/>
          <w:kern w:val="0"/>
          <w:sz w:val="28"/>
          <w:szCs w:val="28"/>
        </w:rPr>
        <w:t xml:space="preserve">», проанализировать ситуацию и сделать выводы. </w:t>
      </w: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 xml:space="preserve">Для проведения самодиагностики можно </w:t>
      </w:r>
      <w:r w:rsidR="00B86C5B" w:rsidRPr="00012146">
        <w:rPr>
          <w:rFonts w:ascii="Times New Roman" w:hAnsi="Times New Roman" w:cs="Times New Roman"/>
          <w:color w:val="000000"/>
          <w:kern w:val="0"/>
          <w:sz w:val="28"/>
          <w:szCs w:val="28"/>
        </w:rPr>
        <w:t xml:space="preserve">также </w:t>
      </w:r>
      <w:r w:rsidRPr="00012146">
        <w:rPr>
          <w:rFonts w:ascii="Times New Roman" w:hAnsi="Times New Roman" w:cs="Times New Roman"/>
          <w:color w:val="000000"/>
          <w:kern w:val="0"/>
          <w:sz w:val="28"/>
          <w:szCs w:val="28"/>
        </w:rPr>
        <w:t>использовать методику SWOT анализа.</w:t>
      </w: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b/>
          <w:bCs/>
          <w:color w:val="000000"/>
          <w:kern w:val="0"/>
          <w:sz w:val="28"/>
          <w:szCs w:val="28"/>
        </w:rPr>
        <w:t xml:space="preserve">SWOT- анализ </w:t>
      </w:r>
      <w:r w:rsidRPr="00012146">
        <w:rPr>
          <w:rFonts w:ascii="Times New Roman" w:hAnsi="Times New Roman" w:cs="Times New Roman"/>
          <w:color w:val="000000"/>
          <w:kern w:val="0"/>
          <w:sz w:val="28"/>
          <w:szCs w:val="28"/>
        </w:rPr>
        <w:t xml:space="preserve">– метод оценки внутренних сильных и слабых сторон организации, а также открывающихся перед ней внешних возможностей и подстерегающих ее опасностей (S, </w:t>
      </w:r>
      <w:proofErr w:type="spellStart"/>
      <w:r w:rsidRPr="00012146">
        <w:rPr>
          <w:rFonts w:ascii="Times New Roman" w:hAnsi="Times New Roman" w:cs="Times New Roman"/>
          <w:color w:val="000000"/>
          <w:kern w:val="0"/>
          <w:sz w:val="28"/>
          <w:szCs w:val="28"/>
        </w:rPr>
        <w:t>strength</w:t>
      </w:r>
      <w:proofErr w:type="spellEnd"/>
      <w:r w:rsidRPr="00012146">
        <w:rPr>
          <w:rFonts w:ascii="Times New Roman" w:hAnsi="Times New Roman" w:cs="Times New Roman"/>
          <w:color w:val="000000"/>
          <w:kern w:val="0"/>
          <w:sz w:val="28"/>
          <w:szCs w:val="28"/>
        </w:rPr>
        <w:t xml:space="preserve"> – сильные стороны, W, </w:t>
      </w:r>
      <w:proofErr w:type="spellStart"/>
      <w:r w:rsidRPr="00012146">
        <w:rPr>
          <w:rFonts w:ascii="Times New Roman" w:hAnsi="Times New Roman" w:cs="Times New Roman"/>
          <w:color w:val="000000"/>
          <w:kern w:val="0"/>
          <w:sz w:val="28"/>
          <w:szCs w:val="28"/>
        </w:rPr>
        <w:t>weakness</w:t>
      </w:r>
      <w:proofErr w:type="spellEnd"/>
      <w:r w:rsidRPr="00012146">
        <w:rPr>
          <w:rFonts w:ascii="Times New Roman" w:hAnsi="Times New Roman" w:cs="Times New Roman"/>
          <w:color w:val="000000"/>
          <w:kern w:val="0"/>
          <w:sz w:val="28"/>
          <w:szCs w:val="28"/>
        </w:rPr>
        <w:t xml:space="preserve"> – слабые стороны, О, </w:t>
      </w:r>
      <w:proofErr w:type="spellStart"/>
      <w:r w:rsidRPr="00012146">
        <w:rPr>
          <w:rFonts w:ascii="Times New Roman" w:hAnsi="Times New Roman" w:cs="Times New Roman"/>
          <w:color w:val="000000"/>
          <w:kern w:val="0"/>
          <w:sz w:val="28"/>
          <w:szCs w:val="28"/>
        </w:rPr>
        <w:t>opportunities</w:t>
      </w:r>
      <w:proofErr w:type="spellEnd"/>
      <w:r w:rsidRPr="00012146">
        <w:rPr>
          <w:rFonts w:ascii="Times New Roman" w:hAnsi="Times New Roman" w:cs="Times New Roman"/>
          <w:color w:val="000000"/>
          <w:kern w:val="0"/>
          <w:sz w:val="28"/>
          <w:szCs w:val="28"/>
        </w:rPr>
        <w:t xml:space="preserve"> – благоприятные возможности, Т, </w:t>
      </w:r>
      <w:proofErr w:type="spellStart"/>
      <w:r w:rsidRPr="00012146">
        <w:rPr>
          <w:rFonts w:ascii="Times New Roman" w:hAnsi="Times New Roman" w:cs="Times New Roman"/>
          <w:color w:val="000000"/>
          <w:kern w:val="0"/>
          <w:sz w:val="28"/>
          <w:szCs w:val="28"/>
        </w:rPr>
        <w:t>threats</w:t>
      </w:r>
      <w:proofErr w:type="spellEnd"/>
      <w:r w:rsidRPr="00012146">
        <w:rPr>
          <w:rFonts w:ascii="Times New Roman" w:hAnsi="Times New Roman" w:cs="Times New Roman"/>
          <w:color w:val="000000"/>
          <w:kern w:val="0"/>
          <w:sz w:val="28"/>
          <w:szCs w:val="28"/>
        </w:rPr>
        <w:t xml:space="preserve"> – угрозы), который позволяет в целом увидеть возможности развития образовательной организации. </w:t>
      </w: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Соотнесение проблем и сильных сторон образовательной организации, возможностей и рисков развития внешней среды дает информационную основу для принятия вариативных решений о развитии образовательной организации.</w:t>
      </w:r>
    </w:p>
    <w:p w:rsidR="00C207B3" w:rsidRPr="00012146" w:rsidRDefault="00C207B3">
      <w:pPr>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br w:type="page"/>
      </w:r>
    </w:p>
    <w:p w:rsidR="00827C5C" w:rsidRPr="00012146" w:rsidRDefault="00827C5C"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p>
    <w:tbl>
      <w:tblPr>
        <w:tblStyle w:val="a3"/>
        <w:tblW w:w="0" w:type="auto"/>
        <w:tblLook w:val="04A0"/>
      </w:tblPr>
      <w:tblGrid>
        <w:gridCol w:w="2336"/>
        <w:gridCol w:w="2336"/>
        <w:gridCol w:w="2694"/>
        <w:gridCol w:w="1978"/>
      </w:tblGrid>
      <w:tr w:rsidR="00827C5C" w:rsidRPr="00012146" w:rsidTr="00733A23">
        <w:tc>
          <w:tcPr>
            <w:tcW w:w="4672" w:type="dxa"/>
            <w:gridSpan w:val="2"/>
          </w:tcPr>
          <w:p w:rsidR="00827C5C" w:rsidRPr="00012146" w:rsidRDefault="00827C5C" w:rsidP="00CA7DA9">
            <w:pPr>
              <w:autoSpaceDE w:val="0"/>
              <w:autoSpaceDN w:val="0"/>
              <w:adjustRightInd w:val="0"/>
              <w:jc w:val="both"/>
              <w:rPr>
                <w:rFonts w:ascii="Times New Roman" w:hAnsi="Times New Roman" w:cs="Times New Roman"/>
                <w:color w:val="000000"/>
                <w:kern w:val="0"/>
                <w:sz w:val="24"/>
                <w:szCs w:val="24"/>
              </w:rPr>
            </w:pPr>
            <w:r w:rsidRPr="00012146">
              <w:rPr>
                <w:rFonts w:ascii="Times New Roman" w:hAnsi="Times New Roman" w:cs="Times New Roman"/>
                <w:sz w:val="24"/>
                <w:szCs w:val="24"/>
              </w:rPr>
              <w:t xml:space="preserve">Оценка актуального состояния внутреннего потенциала образовательной организации </w:t>
            </w:r>
          </w:p>
        </w:tc>
        <w:tc>
          <w:tcPr>
            <w:tcW w:w="4672" w:type="dxa"/>
            <w:gridSpan w:val="2"/>
          </w:tcPr>
          <w:p w:rsidR="00827C5C" w:rsidRPr="00012146" w:rsidRDefault="00827C5C" w:rsidP="00CA7DA9">
            <w:pPr>
              <w:autoSpaceDE w:val="0"/>
              <w:autoSpaceDN w:val="0"/>
              <w:adjustRightInd w:val="0"/>
              <w:jc w:val="both"/>
              <w:rPr>
                <w:rFonts w:ascii="Times New Roman" w:hAnsi="Times New Roman" w:cs="Times New Roman"/>
                <w:color w:val="000000"/>
                <w:kern w:val="0"/>
                <w:sz w:val="24"/>
                <w:szCs w:val="24"/>
              </w:rPr>
            </w:pPr>
            <w:r w:rsidRPr="00012146">
              <w:rPr>
                <w:rFonts w:ascii="Times New Roman" w:hAnsi="Times New Roman" w:cs="Times New Roman"/>
                <w:sz w:val="24"/>
                <w:szCs w:val="24"/>
              </w:rPr>
              <w:t>Оценка перспектив развития образовательной организации в соответствии с изменениями внешнего окружения</w:t>
            </w:r>
          </w:p>
        </w:tc>
      </w:tr>
      <w:tr w:rsidR="00827C5C" w:rsidRPr="00012146" w:rsidTr="00827C5C">
        <w:tc>
          <w:tcPr>
            <w:tcW w:w="2336" w:type="dxa"/>
          </w:tcPr>
          <w:p w:rsidR="00827C5C" w:rsidRPr="00012146" w:rsidRDefault="00827C5C" w:rsidP="00827C5C">
            <w:pPr>
              <w:autoSpaceDE w:val="0"/>
              <w:autoSpaceDN w:val="0"/>
              <w:adjustRightInd w:val="0"/>
              <w:jc w:val="center"/>
              <w:rPr>
                <w:rFonts w:ascii="Times New Roman" w:hAnsi="Times New Roman" w:cs="Times New Roman"/>
                <w:sz w:val="24"/>
                <w:szCs w:val="24"/>
              </w:rPr>
            </w:pPr>
            <w:r w:rsidRPr="00012146">
              <w:rPr>
                <w:rFonts w:ascii="Times New Roman" w:hAnsi="Times New Roman" w:cs="Times New Roman"/>
                <w:sz w:val="24"/>
                <w:szCs w:val="24"/>
              </w:rPr>
              <w:t>Сильные стороны</w:t>
            </w:r>
          </w:p>
          <w:p w:rsidR="00827C5C" w:rsidRPr="00012146" w:rsidRDefault="00827C5C" w:rsidP="00827C5C">
            <w:pPr>
              <w:autoSpaceDE w:val="0"/>
              <w:autoSpaceDN w:val="0"/>
              <w:adjustRightInd w:val="0"/>
              <w:jc w:val="center"/>
              <w:rPr>
                <w:rFonts w:ascii="Times New Roman" w:hAnsi="Times New Roman" w:cs="Times New Roman"/>
                <w:color w:val="000000"/>
                <w:kern w:val="0"/>
                <w:sz w:val="24"/>
                <w:szCs w:val="24"/>
              </w:rPr>
            </w:pPr>
            <w:r w:rsidRPr="00012146">
              <w:rPr>
                <w:rFonts w:ascii="Times New Roman" w:hAnsi="Times New Roman" w:cs="Times New Roman"/>
                <w:b/>
                <w:bCs/>
                <w:sz w:val="24"/>
                <w:szCs w:val="24"/>
              </w:rPr>
              <w:t>S</w:t>
            </w:r>
          </w:p>
        </w:tc>
        <w:tc>
          <w:tcPr>
            <w:tcW w:w="2336" w:type="dxa"/>
          </w:tcPr>
          <w:p w:rsidR="00827C5C" w:rsidRPr="00012146" w:rsidRDefault="00827C5C" w:rsidP="00827C5C">
            <w:pPr>
              <w:autoSpaceDE w:val="0"/>
              <w:autoSpaceDN w:val="0"/>
              <w:adjustRightInd w:val="0"/>
              <w:jc w:val="center"/>
              <w:rPr>
                <w:rFonts w:ascii="Times New Roman" w:hAnsi="Times New Roman" w:cs="Times New Roman"/>
                <w:sz w:val="24"/>
                <w:szCs w:val="24"/>
              </w:rPr>
            </w:pPr>
            <w:r w:rsidRPr="00012146">
              <w:rPr>
                <w:rFonts w:ascii="Times New Roman" w:hAnsi="Times New Roman" w:cs="Times New Roman"/>
                <w:sz w:val="24"/>
                <w:szCs w:val="24"/>
              </w:rPr>
              <w:t>Слабые стороны</w:t>
            </w:r>
          </w:p>
          <w:p w:rsidR="00827C5C" w:rsidRPr="00012146" w:rsidRDefault="00827C5C" w:rsidP="00827C5C">
            <w:pPr>
              <w:autoSpaceDE w:val="0"/>
              <w:autoSpaceDN w:val="0"/>
              <w:adjustRightInd w:val="0"/>
              <w:jc w:val="center"/>
              <w:rPr>
                <w:rFonts w:ascii="Times New Roman" w:hAnsi="Times New Roman" w:cs="Times New Roman"/>
                <w:color w:val="000000"/>
                <w:kern w:val="0"/>
                <w:sz w:val="24"/>
                <w:szCs w:val="24"/>
              </w:rPr>
            </w:pPr>
            <w:r w:rsidRPr="00012146">
              <w:rPr>
                <w:rFonts w:ascii="Times New Roman" w:hAnsi="Times New Roman" w:cs="Times New Roman"/>
                <w:b/>
                <w:bCs/>
                <w:sz w:val="24"/>
                <w:szCs w:val="24"/>
              </w:rPr>
              <w:t>W</w:t>
            </w:r>
          </w:p>
        </w:tc>
        <w:tc>
          <w:tcPr>
            <w:tcW w:w="2694" w:type="dxa"/>
          </w:tcPr>
          <w:p w:rsidR="00827C5C" w:rsidRPr="00012146" w:rsidRDefault="00827C5C" w:rsidP="00827C5C">
            <w:pPr>
              <w:autoSpaceDE w:val="0"/>
              <w:autoSpaceDN w:val="0"/>
              <w:adjustRightInd w:val="0"/>
              <w:jc w:val="center"/>
              <w:rPr>
                <w:rFonts w:ascii="Times New Roman" w:hAnsi="Times New Roman" w:cs="Times New Roman"/>
                <w:color w:val="000000"/>
                <w:kern w:val="0"/>
                <w:sz w:val="24"/>
                <w:szCs w:val="24"/>
              </w:rPr>
            </w:pPr>
            <w:r w:rsidRPr="00012146">
              <w:rPr>
                <w:rFonts w:ascii="Times New Roman" w:hAnsi="Times New Roman" w:cs="Times New Roman"/>
                <w:sz w:val="24"/>
                <w:szCs w:val="24"/>
              </w:rPr>
              <w:t xml:space="preserve">Внешние возможности </w:t>
            </w:r>
            <w:r w:rsidRPr="00012146">
              <w:rPr>
                <w:rFonts w:ascii="Times New Roman" w:hAnsi="Times New Roman" w:cs="Times New Roman"/>
                <w:b/>
                <w:bCs/>
                <w:sz w:val="24"/>
                <w:szCs w:val="24"/>
              </w:rPr>
              <w:t>O</w:t>
            </w:r>
          </w:p>
        </w:tc>
        <w:tc>
          <w:tcPr>
            <w:tcW w:w="1978" w:type="dxa"/>
          </w:tcPr>
          <w:p w:rsidR="00827C5C" w:rsidRPr="00012146" w:rsidRDefault="00827C5C" w:rsidP="00827C5C">
            <w:pPr>
              <w:autoSpaceDE w:val="0"/>
              <w:autoSpaceDN w:val="0"/>
              <w:adjustRightInd w:val="0"/>
              <w:jc w:val="center"/>
              <w:rPr>
                <w:rFonts w:ascii="Times New Roman" w:hAnsi="Times New Roman" w:cs="Times New Roman"/>
                <w:sz w:val="24"/>
                <w:szCs w:val="24"/>
              </w:rPr>
            </w:pPr>
            <w:r w:rsidRPr="00012146">
              <w:rPr>
                <w:rFonts w:ascii="Times New Roman" w:hAnsi="Times New Roman" w:cs="Times New Roman"/>
                <w:sz w:val="24"/>
                <w:szCs w:val="24"/>
              </w:rPr>
              <w:t>Внешние угрозы</w:t>
            </w:r>
          </w:p>
          <w:p w:rsidR="00827C5C" w:rsidRPr="00012146" w:rsidRDefault="00827C5C" w:rsidP="00827C5C">
            <w:pPr>
              <w:autoSpaceDE w:val="0"/>
              <w:autoSpaceDN w:val="0"/>
              <w:adjustRightInd w:val="0"/>
              <w:jc w:val="center"/>
              <w:rPr>
                <w:rFonts w:ascii="Times New Roman" w:hAnsi="Times New Roman" w:cs="Times New Roman"/>
                <w:color w:val="000000"/>
                <w:kern w:val="0"/>
                <w:sz w:val="24"/>
                <w:szCs w:val="24"/>
              </w:rPr>
            </w:pPr>
            <w:r w:rsidRPr="00012146">
              <w:rPr>
                <w:rFonts w:ascii="Times New Roman" w:hAnsi="Times New Roman" w:cs="Times New Roman"/>
                <w:b/>
                <w:bCs/>
                <w:sz w:val="24"/>
                <w:szCs w:val="24"/>
              </w:rPr>
              <w:t>T</w:t>
            </w:r>
          </w:p>
        </w:tc>
      </w:tr>
    </w:tbl>
    <w:p w:rsidR="00827C5C" w:rsidRPr="00012146" w:rsidRDefault="00827C5C"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Стратегии, или способы развития образовательной организации, выявленные</w:t>
      </w:r>
      <w:r w:rsidR="00827C5C" w:rsidRPr="00012146">
        <w:rPr>
          <w:rFonts w:ascii="Times New Roman" w:hAnsi="Times New Roman" w:cs="Times New Roman"/>
          <w:color w:val="000000"/>
          <w:kern w:val="0"/>
          <w:sz w:val="28"/>
          <w:szCs w:val="28"/>
        </w:rPr>
        <w:t xml:space="preserve"> </w:t>
      </w:r>
      <w:r w:rsidRPr="00012146">
        <w:rPr>
          <w:rFonts w:ascii="Times New Roman" w:hAnsi="Times New Roman" w:cs="Times New Roman"/>
          <w:color w:val="000000"/>
          <w:kern w:val="0"/>
          <w:sz w:val="28"/>
          <w:szCs w:val="28"/>
        </w:rPr>
        <w:t>на основе SWOT-анализа, выглядят следующим образом:</w:t>
      </w: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O + S =</w:t>
      </w:r>
      <w:r w:rsidR="00827C5C" w:rsidRPr="00012146">
        <w:rPr>
          <w:rFonts w:ascii="Times New Roman" w:hAnsi="Times New Roman" w:cs="Times New Roman"/>
          <w:color w:val="000000"/>
          <w:kern w:val="0"/>
          <w:sz w:val="28"/>
          <w:szCs w:val="28"/>
        </w:rPr>
        <w:t xml:space="preserve"> </w:t>
      </w:r>
      <w:r w:rsidRPr="00012146">
        <w:rPr>
          <w:rFonts w:ascii="Times New Roman" w:hAnsi="Times New Roman" w:cs="Times New Roman"/>
          <w:color w:val="000000"/>
          <w:kern w:val="0"/>
          <w:sz w:val="28"/>
          <w:szCs w:val="28"/>
        </w:rPr>
        <w:t>действие</w:t>
      </w:r>
      <w:r w:rsidR="00827C5C" w:rsidRPr="00012146">
        <w:rPr>
          <w:rFonts w:ascii="Times New Roman" w:hAnsi="Times New Roman" w:cs="Times New Roman"/>
          <w:color w:val="000000"/>
          <w:kern w:val="0"/>
          <w:sz w:val="28"/>
          <w:szCs w:val="28"/>
        </w:rPr>
        <w:t>;</w:t>
      </w: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O + W =</w:t>
      </w:r>
      <w:r w:rsidR="00827C5C" w:rsidRPr="00012146">
        <w:rPr>
          <w:rFonts w:ascii="Times New Roman" w:hAnsi="Times New Roman" w:cs="Times New Roman"/>
          <w:color w:val="000000"/>
          <w:kern w:val="0"/>
          <w:sz w:val="28"/>
          <w:szCs w:val="28"/>
        </w:rPr>
        <w:t xml:space="preserve"> </w:t>
      </w:r>
      <w:r w:rsidRPr="00012146">
        <w:rPr>
          <w:rFonts w:ascii="Times New Roman" w:hAnsi="Times New Roman" w:cs="Times New Roman"/>
          <w:color w:val="000000"/>
          <w:kern w:val="0"/>
          <w:sz w:val="28"/>
          <w:szCs w:val="28"/>
        </w:rPr>
        <w:t>реформирование</w:t>
      </w:r>
      <w:r w:rsidR="00827C5C" w:rsidRPr="00012146">
        <w:rPr>
          <w:rFonts w:ascii="Times New Roman" w:hAnsi="Times New Roman" w:cs="Times New Roman"/>
          <w:color w:val="000000"/>
          <w:kern w:val="0"/>
          <w:sz w:val="28"/>
          <w:szCs w:val="28"/>
        </w:rPr>
        <w:t>;</w:t>
      </w: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T + S =</w:t>
      </w:r>
      <w:r w:rsidR="00827C5C" w:rsidRPr="00012146">
        <w:rPr>
          <w:rFonts w:ascii="Times New Roman" w:hAnsi="Times New Roman" w:cs="Times New Roman"/>
          <w:color w:val="000000"/>
          <w:kern w:val="0"/>
          <w:sz w:val="28"/>
          <w:szCs w:val="28"/>
        </w:rPr>
        <w:t xml:space="preserve"> </w:t>
      </w:r>
      <w:r w:rsidRPr="00012146">
        <w:rPr>
          <w:rFonts w:ascii="Times New Roman" w:hAnsi="Times New Roman" w:cs="Times New Roman"/>
          <w:color w:val="000000"/>
          <w:kern w:val="0"/>
          <w:sz w:val="28"/>
          <w:szCs w:val="28"/>
        </w:rPr>
        <w:t>неопределенность</w:t>
      </w:r>
      <w:r w:rsidR="00827C5C" w:rsidRPr="00012146">
        <w:rPr>
          <w:rFonts w:ascii="Times New Roman" w:hAnsi="Times New Roman" w:cs="Times New Roman"/>
          <w:color w:val="000000"/>
          <w:kern w:val="0"/>
          <w:sz w:val="28"/>
          <w:szCs w:val="28"/>
        </w:rPr>
        <w:t>;</w:t>
      </w: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T + W =</w:t>
      </w:r>
      <w:r w:rsidR="00827C5C" w:rsidRPr="00012146">
        <w:rPr>
          <w:rFonts w:ascii="Times New Roman" w:hAnsi="Times New Roman" w:cs="Times New Roman"/>
          <w:color w:val="000000"/>
          <w:kern w:val="0"/>
          <w:sz w:val="28"/>
          <w:szCs w:val="28"/>
        </w:rPr>
        <w:t xml:space="preserve"> </w:t>
      </w:r>
      <w:r w:rsidRPr="00012146">
        <w:rPr>
          <w:rFonts w:ascii="Times New Roman" w:hAnsi="Times New Roman" w:cs="Times New Roman"/>
          <w:color w:val="000000"/>
          <w:kern w:val="0"/>
          <w:sz w:val="28"/>
          <w:szCs w:val="28"/>
        </w:rPr>
        <w:t>ликвидация</w:t>
      </w:r>
      <w:r w:rsidR="00827C5C" w:rsidRPr="00012146">
        <w:rPr>
          <w:rFonts w:ascii="Times New Roman" w:hAnsi="Times New Roman" w:cs="Times New Roman"/>
          <w:color w:val="000000"/>
          <w:kern w:val="0"/>
          <w:sz w:val="28"/>
          <w:szCs w:val="28"/>
        </w:rPr>
        <w:t>.</w:t>
      </w:r>
    </w:p>
    <w:p w:rsidR="00827C5C" w:rsidRPr="00012146" w:rsidRDefault="00827C5C" w:rsidP="00CA7DA9">
      <w:pPr>
        <w:autoSpaceDE w:val="0"/>
        <w:autoSpaceDN w:val="0"/>
        <w:adjustRightInd w:val="0"/>
        <w:spacing w:after="0" w:line="240" w:lineRule="auto"/>
        <w:ind w:firstLine="709"/>
        <w:jc w:val="both"/>
        <w:rPr>
          <w:rFonts w:ascii="Times New Roman" w:hAnsi="Times New Roman" w:cs="Times New Roman"/>
          <w:sz w:val="28"/>
          <w:szCs w:val="28"/>
        </w:rPr>
      </w:pP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 xml:space="preserve">Для создания </w:t>
      </w:r>
      <w:proofErr w:type="spellStart"/>
      <w:r w:rsidRPr="00012146">
        <w:rPr>
          <w:rFonts w:ascii="Times New Roman" w:hAnsi="Times New Roman" w:cs="Times New Roman"/>
          <w:sz w:val="28"/>
          <w:szCs w:val="28"/>
        </w:rPr>
        <w:t>антирисковой</w:t>
      </w:r>
      <w:proofErr w:type="spellEnd"/>
      <w:r w:rsidRPr="00012146">
        <w:rPr>
          <w:rFonts w:ascii="Times New Roman" w:hAnsi="Times New Roman" w:cs="Times New Roman"/>
          <w:sz w:val="28"/>
          <w:szCs w:val="28"/>
        </w:rPr>
        <w:t xml:space="preserve"> (</w:t>
      </w:r>
      <w:proofErr w:type="spellStart"/>
      <w:r w:rsidRPr="00012146">
        <w:rPr>
          <w:rFonts w:ascii="Times New Roman" w:hAnsi="Times New Roman" w:cs="Times New Roman"/>
          <w:sz w:val="28"/>
          <w:szCs w:val="28"/>
        </w:rPr>
        <w:t>антирисковых</w:t>
      </w:r>
      <w:proofErr w:type="spellEnd"/>
      <w:r w:rsidRPr="00012146">
        <w:rPr>
          <w:rFonts w:ascii="Times New Roman" w:hAnsi="Times New Roman" w:cs="Times New Roman"/>
          <w:sz w:val="28"/>
          <w:szCs w:val="28"/>
        </w:rPr>
        <w:t>) программы целесообразно выбрать от одного до трех наиболее критичных рисков, индивидуальных для каждой школы, и в каждом из них поставить цели и определить задачи, достижение которых позволит снизить влияние риска на образовательные результаты. Большее число рисков может привести к распылению ресурсов.</w:t>
      </w:r>
    </w:p>
    <w:p w:rsidR="00CA7DA9" w:rsidRPr="00012146" w:rsidRDefault="00CA7DA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sz w:val="28"/>
          <w:szCs w:val="28"/>
        </w:rPr>
        <w:t xml:space="preserve">Все выделенные риски следует </w:t>
      </w:r>
      <w:proofErr w:type="spellStart"/>
      <w:r w:rsidRPr="00012146">
        <w:rPr>
          <w:rFonts w:ascii="Times New Roman" w:hAnsi="Times New Roman" w:cs="Times New Roman"/>
          <w:sz w:val="28"/>
          <w:szCs w:val="28"/>
        </w:rPr>
        <w:t>проранжировать</w:t>
      </w:r>
      <w:proofErr w:type="spellEnd"/>
      <w:r w:rsidRPr="00012146">
        <w:rPr>
          <w:rFonts w:ascii="Times New Roman" w:hAnsi="Times New Roman" w:cs="Times New Roman"/>
          <w:sz w:val="28"/>
          <w:szCs w:val="28"/>
        </w:rPr>
        <w:t xml:space="preserve"> на предмет обязательности, срочности, желательности и связей с другими рисками, продумать, как отобранные риски соотносятся между собой и влияют друг на друга. В идеале стоит выбрать для дальнейшей проработки те риски, которые будут наиболее связаны с остальными (т.е. работа по снижению влияния риска на образовательные результаты «потянет за собой» и снижение влияния других рисков).</w:t>
      </w:r>
    </w:p>
    <w:p w:rsidR="00827C5C" w:rsidRPr="00012146" w:rsidRDefault="00827C5C" w:rsidP="00CA7DA9">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p>
    <w:p w:rsidR="00827C5C" w:rsidRPr="00012146" w:rsidRDefault="00827C5C" w:rsidP="00CA7DA9">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b/>
          <w:bCs/>
          <w:color w:val="000000"/>
          <w:kern w:val="0"/>
          <w:sz w:val="28"/>
          <w:szCs w:val="28"/>
        </w:rPr>
        <w:t xml:space="preserve">ШАГ 2. </w:t>
      </w:r>
      <w:r w:rsidRPr="00012146">
        <w:rPr>
          <w:rFonts w:ascii="Times New Roman" w:hAnsi="Times New Roman" w:cs="Times New Roman"/>
          <w:sz w:val="28"/>
          <w:szCs w:val="28"/>
        </w:rPr>
        <w:t xml:space="preserve">Формулирование целей и задач в целом и в разрезе выделенных рисков является самым сложным и самым важным процессом в разработке </w:t>
      </w:r>
      <w:proofErr w:type="spellStart"/>
      <w:r w:rsidRPr="00012146">
        <w:rPr>
          <w:rFonts w:ascii="Times New Roman" w:hAnsi="Times New Roman" w:cs="Times New Roman"/>
          <w:sz w:val="28"/>
          <w:szCs w:val="28"/>
        </w:rPr>
        <w:t>антирисковых</w:t>
      </w:r>
      <w:proofErr w:type="spellEnd"/>
      <w:r w:rsidRPr="00012146">
        <w:rPr>
          <w:rFonts w:ascii="Times New Roman" w:hAnsi="Times New Roman" w:cs="Times New Roman"/>
          <w:sz w:val="28"/>
          <w:szCs w:val="28"/>
        </w:rPr>
        <w:t xml:space="preserve"> и среднесрочных программ, концепции развития школы. </w:t>
      </w:r>
    </w:p>
    <w:p w:rsidR="00CC1E57" w:rsidRPr="00012146" w:rsidRDefault="00CC1E57" w:rsidP="00CC1E57">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 xml:space="preserve">Цель – понятие, которое должно сформировать осознанный образ предвосхищаемого результата. </w:t>
      </w:r>
    </w:p>
    <w:p w:rsidR="00827C5C" w:rsidRPr="00012146" w:rsidRDefault="00827C5C" w:rsidP="00CC1E57">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Формулируемые цели программ должны соответствовать модели SMART, т.е. быть:</w:t>
      </w:r>
    </w:p>
    <w:p w:rsidR="00827C5C" w:rsidRPr="00012146" w:rsidRDefault="00827C5C" w:rsidP="00CA7DA9">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 xml:space="preserve">– </w:t>
      </w:r>
      <w:proofErr w:type="gramStart"/>
      <w:r w:rsidR="00CC1E57" w:rsidRPr="00012146">
        <w:rPr>
          <w:rFonts w:ascii="Times New Roman" w:hAnsi="Times New Roman" w:cs="Times New Roman"/>
          <w:b/>
          <w:bCs/>
          <w:i/>
          <w:iCs/>
          <w:color w:val="000000"/>
          <w:kern w:val="0"/>
          <w:sz w:val="28"/>
          <w:szCs w:val="28"/>
        </w:rPr>
        <w:t>ясными</w:t>
      </w:r>
      <w:proofErr w:type="gramEnd"/>
      <w:r w:rsidR="00CC1E57" w:rsidRPr="00012146">
        <w:rPr>
          <w:rFonts w:ascii="Times New Roman" w:hAnsi="Times New Roman" w:cs="Times New Roman"/>
          <w:b/>
          <w:bCs/>
          <w:i/>
          <w:iCs/>
          <w:color w:val="000000"/>
          <w:kern w:val="0"/>
          <w:sz w:val="28"/>
          <w:szCs w:val="28"/>
        </w:rPr>
        <w:t xml:space="preserve"> и точными </w:t>
      </w:r>
      <w:r w:rsidR="00CC1E57" w:rsidRPr="00012146">
        <w:rPr>
          <w:rFonts w:ascii="Times New Roman" w:hAnsi="Times New Roman" w:cs="Times New Roman"/>
          <w:color w:val="000000"/>
          <w:kern w:val="0"/>
          <w:sz w:val="28"/>
          <w:szCs w:val="28"/>
        </w:rPr>
        <w:t xml:space="preserve">(S – </w:t>
      </w:r>
      <w:proofErr w:type="spellStart"/>
      <w:r w:rsidR="00CC1E57" w:rsidRPr="00012146">
        <w:rPr>
          <w:rFonts w:ascii="Times New Roman" w:hAnsi="Times New Roman" w:cs="Times New Roman"/>
          <w:color w:val="000000"/>
          <w:kern w:val="0"/>
          <w:sz w:val="28"/>
          <w:szCs w:val="28"/>
        </w:rPr>
        <w:t>Specific</w:t>
      </w:r>
      <w:proofErr w:type="spellEnd"/>
      <w:r w:rsidR="00CC1E57" w:rsidRPr="00012146">
        <w:rPr>
          <w:rFonts w:ascii="Times New Roman" w:hAnsi="Times New Roman" w:cs="Times New Roman"/>
          <w:color w:val="000000"/>
          <w:kern w:val="0"/>
          <w:sz w:val="28"/>
          <w:szCs w:val="28"/>
        </w:rPr>
        <w:t xml:space="preserve">), </w:t>
      </w:r>
      <w:r w:rsidRPr="00012146">
        <w:rPr>
          <w:rFonts w:ascii="Times New Roman" w:hAnsi="Times New Roman" w:cs="Times New Roman"/>
          <w:sz w:val="28"/>
          <w:szCs w:val="28"/>
        </w:rPr>
        <w:t>конкретными</w:t>
      </w:r>
      <w:r w:rsidR="00CC1E57" w:rsidRPr="00012146">
        <w:rPr>
          <w:rFonts w:ascii="Times New Roman" w:hAnsi="Times New Roman" w:cs="Times New Roman"/>
          <w:sz w:val="28"/>
          <w:szCs w:val="28"/>
        </w:rPr>
        <w:t xml:space="preserve">, </w:t>
      </w:r>
      <w:r w:rsidRPr="00012146">
        <w:rPr>
          <w:rFonts w:ascii="Times New Roman" w:hAnsi="Times New Roman" w:cs="Times New Roman"/>
          <w:sz w:val="28"/>
          <w:szCs w:val="28"/>
        </w:rPr>
        <w:t>понятными всем;</w:t>
      </w:r>
    </w:p>
    <w:p w:rsidR="00CC1E57" w:rsidRPr="00012146" w:rsidRDefault="00CC1E57" w:rsidP="00CC1E57">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sz w:val="28"/>
          <w:szCs w:val="28"/>
        </w:rPr>
        <w:t xml:space="preserve">– </w:t>
      </w:r>
      <w:proofErr w:type="gramStart"/>
      <w:r w:rsidRPr="00012146">
        <w:rPr>
          <w:rFonts w:ascii="Times New Roman" w:hAnsi="Times New Roman" w:cs="Times New Roman"/>
          <w:b/>
          <w:bCs/>
          <w:i/>
          <w:iCs/>
          <w:color w:val="000000"/>
          <w:kern w:val="0"/>
          <w:sz w:val="28"/>
          <w:szCs w:val="28"/>
        </w:rPr>
        <w:t>измеримыми</w:t>
      </w:r>
      <w:proofErr w:type="gramEnd"/>
      <w:r w:rsidRPr="00012146">
        <w:rPr>
          <w:rFonts w:ascii="Times New Roman" w:hAnsi="Times New Roman" w:cs="Times New Roman"/>
          <w:b/>
          <w:bCs/>
          <w:i/>
          <w:iCs/>
          <w:color w:val="000000"/>
          <w:kern w:val="0"/>
          <w:sz w:val="28"/>
          <w:szCs w:val="28"/>
        </w:rPr>
        <w:t xml:space="preserve"> </w:t>
      </w:r>
      <w:r w:rsidRPr="00012146">
        <w:rPr>
          <w:rFonts w:ascii="Times New Roman" w:hAnsi="Times New Roman" w:cs="Times New Roman"/>
          <w:color w:val="000000"/>
          <w:kern w:val="0"/>
          <w:sz w:val="28"/>
          <w:szCs w:val="28"/>
        </w:rPr>
        <w:t xml:space="preserve">(M – </w:t>
      </w:r>
      <w:proofErr w:type="spellStart"/>
      <w:r w:rsidRPr="00012146">
        <w:rPr>
          <w:rFonts w:ascii="Times New Roman" w:hAnsi="Times New Roman" w:cs="Times New Roman"/>
          <w:color w:val="000000"/>
          <w:kern w:val="0"/>
          <w:sz w:val="28"/>
          <w:szCs w:val="28"/>
        </w:rPr>
        <w:t>Measurable</w:t>
      </w:r>
      <w:proofErr w:type="spellEnd"/>
      <w:r w:rsidRPr="00012146">
        <w:rPr>
          <w:rFonts w:ascii="Times New Roman" w:hAnsi="Times New Roman" w:cs="Times New Roman"/>
          <w:color w:val="000000"/>
          <w:kern w:val="0"/>
          <w:sz w:val="28"/>
          <w:szCs w:val="28"/>
        </w:rPr>
        <w:t xml:space="preserve">), </w:t>
      </w:r>
      <w:r w:rsidRPr="00012146">
        <w:rPr>
          <w:rFonts w:ascii="Times New Roman" w:hAnsi="Times New Roman" w:cs="Times New Roman"/>
          <w:sz w:val="28"/>
          <w:szCs w:val="28"/>
        </w:rPr>
        <w:t>содержащими исчисляемые показатели</w:t>
      </w:r>
      <w:r w:rsidR="00CE422B" w:rsidRPr="00012146">
        <w:rPr>
          <w:rFonts w:ascii="Times New Roman" w:hAnsi="Times New Roman" w:cs="Times New Roman"/>
          <w:sz w:val="28"/>
          <w:szCs w:val="28"/>
        </w:rPr>
        <w:t>;</w:t>
      </w:r>
      <w:r w:rsidRPr="00012146">
        <w:rPr>
          <w:rFonts w:ascii="Times New Roman" w:hAnsi="Times New Roman" w:cs="Times New Roman"/>
          <w:sz w:val="28"/>
          <w:szCs w:val="28"/>
        </w:rPr>
        <w:t xml:space="preserve"> </w:t>
      </w:r>
      <w:r w:rsidRPr="00012146">
        <w:rPr>
          <w:rFonts w:ascii="Times New Roman" w:hAnsi="Times New Roman" w:cs="Times New Roman"/>
          <w:color w:val="000000"/>
          <w:kern w:val="0"/>
          <w:sz w:val="28"/>
          <w:szCs w:val="28"/>
        </w:rPr>
        <w:t>должна существовать возможность проверки достижения цели с помощью количественных индикаторов, что означает наличие имеющихся или потенциально существующих способов или средств, инструментов ее измерения (диагностические мониторинги, опросы и аналитика и т.п.);</w:t>
      </w:r>
    </w:p>
    <w:p w:rsidR="00CC1E57" w:rsidRPr="00012146" w:rsidRDefault="00CC1E57" w:rsidP="00CC1E57">
      <w:pPr>
        <w:autoSpaceDE w:val="0"/>
        <w:autoSpaceDN w:val="0"/>
        <w:adjustRightInd w:val="0"/>
        <w:spacing w:after="0" w:line="240" w:lineRule="auto"/>
        <w:ind w:firstLine="709"/>
        <w:jc w:val="both"/>
        <w:rPr>
          <w:rFonts w:ascii="Times New Roman" w:hAnsi="Times New Roman" w:cs="Times New Roman"/>
          <w:color w:val="000000"/>
          <w:kern w:val="0"/>
          <w:sz w:val="28"/>
          <w:szCs w:val="28"/>
        </w:rPr>
      </w:pPr>
      <w:proofErr w:type="gramStart"/>
      <w:r w:rsidRPr="00012146">
        <w:rPr>
          <w:rFonts w:ascii="Times New Roman" w:hAnsi="Times New Roman" w:cs="Times New Roman"/>
          <w:sz w:val="28"/>
          <w:szCs w:val="28"/>
        </w:rPr>
        <w:t xml:space="preserve">– </w:t>
      </w:r>
      <w:r w:rsidR="00CE422B" w:rsidRPr="00012146">
        <w:rPr>
          <w:rFonts w:ascii="Times New Roman" w:hAnsi="Times New Roman" w:cs="Times New Roman"/>
          <w:b/>
          <w:bCs/>
          <w:i/>
          <w:iCs/>
          <w:color w:val="000000"/>
          <w:kern w:val="0"/>
          <w:sz w:val="28"/>
          <w:szCs w:val="28"/>
        </w:rPr>
        <w:t>достижимыми</w:t>
      </w:r>
      <w:r w:rsidRPr="00012146">
        <w:rPr>
          <w:rFonts w:ascii="Times New Roman" w:hAnsi="Times New Roman" w:cs="Times New Roman"/>
          <w:b/>
          <w:bCs/>
          <w:i/>
          <w:iCs/>
          <w:color w:val="000000"/>
          <w:kern w:val="0"/>
          <w:sz w:val="28"/>
          <w:szCs w:val="28"/>
        </w:rPr>
        <w:t xml:space="preserve"> </w:t>
      </w:r>
      <w:r w:rsidRPr="00012146">
        <w:rPr>
          <w:rFonts w:ascii="Times New Roman" w:hAnsi="Times New Roman" w:cs="Times New Roman"/>
          <w:color w:val="000000"/>
          <w:kern w:val="0"/>
          <w:sz w:val="28"/>
          <w:szCs w:val="28"/>
        </w:rPr>
        <w:t xml:space="preserve">(A – </w:t>
      </w:r>
      <w:proofErr w:type="spellStart"/>
      <w:r w:rsidRPr="00012146">
        <w:rPr>
          <w:rFonts w:ascii="Times New Roman" w:hAnsi="Times New Roman" w:cs="Times New Roman"/>
          <w:color w:val="000000"/>
          <w:kern w:val="0"/>
          <w:sz w:val="28"/>
          <w:szCs w:val="28"/>
        </w:rPr>
        <w:t>Achievable</w:t>
      </w:r>
      <w:proofErr w:type="spellEnd"/>
      <w:r w:rsidRPr="00012146">
        <w:rPr>
          <w:rFonts w:ascii="Times New Roman" w:hAnsi="Times New Roman" w:cs="Times New Roman"/>
          <w:color w:val="000000"/>
          <w:kern w:val="0"/>
          <w:sz w:val="28"/>
          <w:szCs w:val="28"/>
        </w:rPr>
        <w:t>): цель должна быть потенциально достижимой;</w:t>
      </w:r>
      <w:proofErr w:type="gramEnd"/>
    </w:p>
    <w:p w:rsidR="00CC1E57" w:rsidRPr="00012146" w:rsidRDefault="00CC1E57" w:rsidP="00CC1E57">
      <w:pPr>
        <w:autoSpaceDE w:val="0"/>
        <w:autoSpaceDN w:val="0"/>
        <w:adjustRightInd w:val="0"/>
        <w:spacing w:after="0" w:line="240" w:lineRule="auto"/>
        <w:ind w:firstLine="709"/>
        <w:jc w:val="both"/>
        <w:rPr>
          <w:rFonts w:ascii="Times New Roman" w:hAnsi="Times New Roman" w:cs="Times New Roman"/>
          <w:color w:val="000000"/>
          <w:kern w:val="0"/>
          <w:sz w:val="28"/>
          <w:szCs w:val="28"/>
        </w:rPr>
      </w:pPr>
      <w:proofErr w:type="gramStart"/>
      <w:r w:rsidRPr="00012146">
        <w:rPr>
          <w:rFonts w:ascii="Times New Roman" w:hAnsi="Times New Roman" w:cs="Times New Roman"/>
          <w:sz w:val="28"/>
          <w:szCs w:val="28"/>
        </w:rPr>
        <w:lastRenderedPageBreak/>
        <w:t xml:space="preserve">– </w:t>
      </w:r>
      <w:r w:rsidR="00CE422B" w:rsidRPr="00012146">
        <w:rPr>
          <w:rFonts w:ascii="Times New Roman" w:hAnsi="Times New Roman" w:cs="Times New Roman"/>
          <w:b/>
          <w:bCs/>
          <w:i/>
          <w:iCs/>
          <w:color w:val="000000"/>
          <w:kern w:val="0"/>
          <w:sz w:val="28"/>
          <w:szCs w:val="28"/>
        </w:rPr>
        <w:t>непротиворечивыми</w:t>
      </w:r>
      <w:r w:rsidRPr="00012146">
        <w:rPr>
          <w:rFonts w:ascii="Times New Roman" w:hAnsi="Times New Roman" w:cs="Times New Roman"/>
          <w:b/>
          <w:bCs/>
          <w:i/>
          <w:iCs/>
          <w:color w:val="000000"/>
          <w:kern w:val="0"/>
          <w:sz w:val="28"/>
          <w:szCs w:val="28"/>
        </w:rPr>
        <w:t xml:space="preserve"> </w:t>
      </w:r>
      <w:r w:rsidRPr="00012146">
        <w:rPr>
          <w:rFonts w:ascii="Times New Roman" w:hAnsi="Times New Roman" w:cs="Times New Roman"/>
          <w:color w:val="000000"/>
          <w:kern w:val="0"/>
          <w:sz w:val="28"/>
          <w:szCs w:val="28"/>
        </w:rPr>
        <w:t>как внутри себя, так и со стратегическими целями</w:t>
      </w:r>
      <w:r w:rsidR="00CE422B" w:rsidRPr="00012146">
        <w:rPr>
          <w:rFonts w:ascii="Times New Roman" w:hAnsi="Times New Roman" w:cs="Times New Roman"/>
          <w:color w:val="000000"/>
          <w:kern w:val="0"/>
          <w:sz w:val="28"/>
          <w:szCs w:val="28"/>
        </w:rPr>
        <w:t xml:space="preserve"> </w:t>
      </w:r>
      <w:r w:rsidRPr="00012146">
        <w:rPr>
          <w:rFonts w:ascii="Times New Roman" w:hAnsi="Times New Roman" w:cs="Times New Roman"/>
          <w:color w:val="000000"/>
          <w:kern w:val="0"/>
          <w:sz w:val="28"/>
          <w:szCs w:val="28"/>
        </w:rPr>
        <w:t xml:space="preserve">социальной системы (R – </w:t>
      </w:r>
      <w:proofErr w:type="spellStart"/>
      <w:r w:rsidRPr="00012146">
        <w:rPr>
          <w:rFonts w:ascii="Times New Roman" w:hAnsi="Times New Roman" w:cs="Times New Roman"/>
          <w:color w:val="000000"/>
          <w:kern w:val="0"/>
          <w:sz w:val="28"/>
          <w:szCs w:val="28"/>
        </w:rPr>
        <w:t>Related</w:t>
      </w:r>
      <w:proofErr w:type="spellEnd"/>
      <w:r w:rsidRPr="00012146">
        <w:rPr>
          <w:rFonts w:ascii="Times New Roman" w:hAnsi="Times New Roman" w:cs="Times New Roman"/>
          <w:color w:val="000000"/>
          <w:kern w:val="0"/>
          <w:sz w:val="28"/>
          <w:szCs w:val="28"/>
        </w:rPr>
        <w:t>);</w:t>
      </w:r>
      <w:proofErr w:type="gramEnd"/>
    </w:p>
    <w:p w:rsidR="00DA4BED" w:rsidRPr="00012146" w:rsidRDefault="00827C5C" w:rsidP="00CA7D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12146">
        <w:rPr>
          <w:rFonts w:ascii="Times New Roman" w:hAnsi="Times New Roman" w:cs="Times New Roman"/>
          <w:sz w:val="28"/>
          <w:szCs w:val="28"/>
        </w:rPr>
        <w:t>–</w:t>
      </w:r>
      <w:r w:rsidR="00DA4BED" w:rsidRPr="00012146">
        <w:rPr>
          <w:rFonts w:ascii="Times New Roman" w:hAnsi="Times New Roman" w:cs="Times New Roman"/>
          <w:sz w:val="28"/>
          <w:szCs w:val="28"/>
        </w:rPr>
        <w:t xml:space="preserve"> </w:t>
      </w:r>
      <w:r w:rsidR="00CE422B" w:rsidRPr="00012146">
        <w:rPr>
          <w:rFonts w:ascii="Times New Roman" w:hAnsi="Times New Roman" w:cs="Times New Roman"/>
          <w:b/>
          <w:bCs/>
          <w:i/>
          <w:iCs/>
          <w:color w:val="000000"/>
          <w:kern w:val="0"/>
          <w:sz w:val="28"/>
          <w:szCs w:val="28"/>
        </w:rPr>
        <w:t>определенными</w:t>
      </w:r>
      <w:r w:rsidR="00CC1E57" w:rsidRPr="00012146">
        <w:rPr>
          <w:rFonts w:ascii="Times New Roman" w:hAnsi="Times New Roman" w:cs="Times New Roman"/>
          <w:b/>
          <w:bCs/>
          <w:i/>
          <w:iCs/>
          <w:color w:val="000000"/>
          <w:kern w:val="0"/>
          <w:sz w:val="28"/>
          <w:szCs w:val="28"/>
        </w:rPr>
        <w:t xml:space="preserve"> по срокам </w:t>
      </w:r>
      <w:r w:rsidR="00CC1E57" w:rsidRPr="00012146">
        <w:rPr>
          <w:rFonts w:ascii="Times New Roman" w:hAnsi="Times New Roman" w:cs="Times New Roman"/>
          <w:color w:val="000000"/>
          <w:kern w:val="0"/>
          <w:sz w:val="28"/>
          <w:szCs w:val="28"/>
        </w:rPr>
        <w:t xml:space="preserve">достижения (T – </w:t>
      </w:r>
      <w:proofErr w:type="spellStart"/>
      <w:r w:rsidR="00CC1E57" w:rsidRPr="00012146">
        <w:rPr>
          <w:rFonts w:ascii="Times New Roman" w:hAnsi="Times New Roman" w:cs="Times New Roman"/>
          <w:color w:val="000000"/>
          <w:kern w:val="0"/>
          <w:sz w:val="28"/>
          <w:szCs w:val="28"/>
        </w:rPr>
        <w:t>Times-bound</w:t>
      </w:r>
      <w:proofErr w:type="spellEnd"/>
      <w:r w:rsidR="00CC1E57" w:rsidRPr="00012146">
        <w:rPr>
          <w:rFonts w:ascii="Times New Roman" w:hAnsi="Times New Roman" w:cs="Times New Roman"/>
          <w:color w:val="000000"/>
          <w:kern w:val="0"/>
          <w:sz w:val="28"/>
          <w:szCs w:val="28"/>
        </w:rPr>
        <w:t xml:space="preserve">): </w:t>
      </w:r>
      <w:r w:rsidRPr="00012146">
        <w:rPr>
          <w:rFonts w:ascii="Times New Roman" w:hAnsi="Times New Roman" w:cs="Times New Roman"/>
          <w:sz w:val="28"/>
          <w:szCs w:val="28"/>
        </w:rPr>
        <w:t>определенн</w:t>
      </w:r>
      <w:r w:rsidR="00DA4BED" w:rsidRPr="00012146">
        <w:rPr>
          <w:rFonts w:ascii="Times New Roman" w:hAnsi="Times New Roman" w:cs="Times New Roman"/>
          <w:sz w:val="28"/>
          <w:szCs w:val="28"/>
        </w:rPr>
        <w:t>ыми</w:t>
      </w:r>
      <w:r w:rsidRPr="00012146">
        <w:rPr>
          <w:rFonts w:ascii="Times New Roman" w:hAnsi="Times New Roman" w:cs="Times New Roman"/>
          <w:sz w:val="28"/>
          <w:szCs w:val="28"/>
        </w:rPr>
        <w:t xml:space="preserve"> во времени</w:t>
      </w:r>
      <w:r w:rsidR="00DA4BED" w:rsidRPr="00012146">
        <w:rPr>
          <w:rFonts w:ascii="Times New Roman" w:hAnsi="Times New Roman" w:cs="Times New Roman"/>
          <w:sz w:val="28"/>
          <w:szCs w:val="28"/>
        </w:rPr>
        <w:t xml:space="preserve">, </w:t>
      </w:r>
      <w:r w:rsidRPr="00012146">
        <w:rPr>
          <w:rFonts w:ascii="Times New Roman" w:hAnsi="Times New Roman" w:cs="Times New Roman"/>
          <w:sz w:val="28"/>
          <w:szCs w:val="28"/>
        </w:rPr>
        <w:t xml:space="preserve">с четко поставленными сроками. </w:t>
      </w:r>
      <w:proofErr w:type="gramEnd"/>
    </w:p>
    <w:p w:rsidR="00C207B3" w:rsidRPr="00012146" w:rsidRDefault="00C207B3" w:rsidP="00CA7DA9">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p>
    <w:p w:rsidR="00C207B3" w:rsidRPr="00012146" w:rsidRDefault="00C207B3" w:rsidP="00CA7DA9">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r w:rsidRPr="00012146">
        <w:rPr>
          <w:rFonts w:ascii="Times New Roman" w:hAnsi="Times New Roman" w:cs="Times New Roman"/>
          <w:b/>
          <w:bCs/>
          <w:color w:val="000000"/>
          <w:kern w:val="0"/>
          <w:sz w:val="28"/>
          <w:szCs w:val="28"/>
        </w:rPr>
        <w:t>ПРИМЕРЫ ПОСТАНОВКИ ЦЕЛЕЙ</w:t>
      </w:r>
    </w:p>
    <w:p w:rsidR="00C207B3" w:rsidRPr="00012146" w:rsidRDefault="00C207B3" w:rsidP="00CA7DA9">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p>
    <w:tbl>
      <w:tblPr>
        <w:tblStyle w:val="a3"/>
        <w:tblW w:w="0" w:type="auto"/>
        <w:tblLook w:val="04A0"/>
      </w:tblPr>
      <w:tblGrid>
        <w:gridCol w:w="3114"/>
        <w:gridCol w:w="6230"/>
      </w:tblGrid>
      <w:tr w:rsidR="00C207B3" w:rsidRPr="00012146" w:rsidTr="00C207B3">
        <w:tc>
          <w:tcPr>
            <w:tcW w:w="3114" w:type="dxa"/>
          </w:tcPr>
          <w:p w:rsidR="00C207B3" w:rsidRPr="00012146" w:rsidRDefault="00C207B3" w:rsidP="00C207B3">
            <w:pPr>
              <w:pStyle w:val="Default"/>
              <w:jc w:val="both"/>
              <w:rPr>
                <w:b/>
                <w:bCs/>
                <w:sz w:val="28"/>
                <w:szCs w:val="28"/>
              </w:rPr>
            </w:pPr>
            <w:r w:rsidRPr="00012146">
              <w:rPr>
                <w:b/>
                <w:bCs/>
                <w:sz w:val="28"/>
                <w:szCs w:val="28"/>
              </w:rPr>
              <w:t>Цель</w:t>
            </w:r>
          </w:p>
        </w:tc>
        <w:tc>
          <w:tcPr>
            <w:tcW w:w="6230" w:type="dxa"/>
          </w:tcPr>
          <w:p w:rsidR="00C207B3" w:rsidRPr="00012146" w:rsidRDefault="00C207B3" w:rsidP="00C207B3">
            <w:pPr>
              <w:pStyle w:val="Default"/>
              <w:jc w:val="both"/>
              <w:rPr>
                <w:b/>
                <w:bCs/>
                <w:sz w:val="28"/>
                <w:szCs w:val="28"/>
              </w:rPr>
            </w:pPr>
            <w:r w:rsidRPr="00012146">
              <w:rPr>
                <w:b/>
                <w:bCs/>
                <w:sz w:val="28"/>
                <w:szCs w:val="28"/>
              </w:rPr>
              <w:t xml:space="preserve">Цель по </w:t>
            </w:r>
            <w:r w:rsidRPr="00012146">
              <w:rPr>
                <w:b/>
                <w:bCs/>
                <w:sz w:val="28"/>
                <w:szCs w:val="28"/>
                <w:lang w:val="en-US"/>
              </w:rPr>
              <w:t>SMART</w:t>
            </w:r>
          </w:p>
        </w:tc>
      </w:tr>
      <w:tr w:rsidR="00C207B3" w:rsidRPr="00012146" w:rsidTr="00C207B3">
        <w:tc>
          <w:tcPr>
            <w:tcW w:w="3114" w:type="dxa"/>
          </w:tcPr>
          <w:p w:rsidR="00C207B3" w:rsidRPr="00012146" w:rsidRDefault="00C207B3" w:rsidP="00C207B3">
            <w:pPr>
              <w:pStyle w:val="Default"/>
              <w:jc w:val="both"/>
              <w:rPr>
                <w:sz w:val="28"/>
                <w:szCs w:val="28"/>
              </w:rPr>
            </w:pPr>
            <w:r w:rsidRPr="00012146">
              <w:rPr>
                <w:sz w:val="28"/>
                <w:szCs w:val="28"/>
              </w:rPr>
              <w:t xml:space="preserve">Повышение учебной мотивации </w:t>
            </w:r>
            <w:proofErr w:type="gramStart"/>
            <w:r w:rsidRPr="00012146">
              <w:rPr>
                <w:sz w:val="28"/>
                <w:szCs w:val="28"/>
              </w:rPr>
              <w:t>обучающихся</w:t>
            </w:r>
            <w:proofErr w:type="gramEnd"/>
          </w:p>
          <w:p w:rsidR="00C207B3" w:rsidRPr="00012146" w:rsidRDefault="00C207B3" w:rsidP="00CA7DA9">
            <w:pPr>
              <w:autoSpaceDE w:val="0"/>
              <w:autoSpaceDN w:val="0"/>
              <w:adjustRightInd w:val="0"/>
              <w:jc w:val="both"/>
              <w:rPr>
                <w:rFonts w:ascii="Times New Roman" w:hAnsi="Times New Roman" w:cs="Times New Roman"/>
                <w:b/>
                <w:bCs/>
                <w:color w:val="000000"/>
                <w:kern w:val="0"/>
                <w:sz w:val="28"/>
                <w:szCs w:val="28"/>
              </w:rPr>
            </w:pPr>
          </w:p>
        </w:tc>
        <w:tc>
          <w:tcPr>
            <w:tcW w:w="6230" w:type="dxa"/>
          </w:tcPr>
          <w:p w:rsidR="00C207B3" w:rsidRPr="00012146" w:rsidRDefault="00C207B3" w:rsidP="00C207B3">
            <w:pPr>
              <w:pStyle w:val="Default"/>
              <w:jc w:val="both"/>
              <w:rPr>
                <w:b/>
                <w:bCs/>
                <w:sz w:val="28"/>
                <w:szCs w:val="28"/>
              </w:rPr>
            </w:pPr>
            <w:r w:rsidRPr="00012146">
              <w:rPr>
                <w:sz w:val="28"/>
                <w:szCs w:val="28"/>
              </w:rPr>
              <w:t>Повышение доли обучающихся 5-7 классов с высокой мотивацией к обучению на 10% к 2023 учебному году средствами внеурочной деятельности</w:t>
            </w:r>
          </w:p>
        </w:tc>
      </w:tr>
      <w:tr w:rsidR="00C207B3" w:rsidRPr="00012146" w:rsidTr="00C207B3">
        <w:tc>
          <w:tcPr>
            <w:tcW w:w="3114" w:type="dxa"/>
          </w:tcPr>
          <w:p w:rsidR="00C207B3" w:rsidRPr="00012146" w:rsidRDefault="00C207B3" w:rsidP="00C207B3">
            <w:pPr>
              <w:pStyle w:val="Default"/>
              <w:jc w:val="both"/>
              <w:rPr>
                <w:sz w:val="28"/>
                <w:szCs w:val="28"/>
              </w:rPr>
            </w:pPr>
            <w:r w:rsidRPr="00012146">
              <w:rPr>
                <w:sz w:val="28"/>
                <w:szCs w:val="28"/>
              </w:rPr>
              <w:t>Создание социальной среды, ориентированной на зону ближайшего развития обучающегося</w:t>
            </w:r>
          </w:p>
          <w:p w:rsidR="00C207B3" w:rsidRPr="00012146" w:rsidRDefault="00C207B3" w:rsidP="00CA7DA9">
            <w:pPr>
              <w:autoSpaceDE w:val="0"/>
              <w:autoSpaceDN w:val="0"/>
              <w:adjustRightInd w:val="0"/>
              <w:jc w:val="both"/>
              <w:rPr>
                <w:rFonts w:ascii="Times New Roman" w:hAnsi="Times New Roman" w:cs="Times New Roman"/>
                <w:b/>
                <w:bCs/>
                <w:color w:val="000000"/>
                <w:kern w:val="0"/>
                <w:sz w:val="28"/>
                <w:szCs w:val="28"/>
              </w:rPr>
            </w:pPr>
          </w:p>
        </w:tc>
        <w:tc>
          <w:tcPr>
            <w:tcW w:w="6230" w:type="dxa"/>
          </w:tcPr>
          <w:p w:rsidR="00C207B3" w:rsidRPr="00012146" w:rsidRDefault="00C207B3" w:rsidP="00C207B3">
            <w:pPr>
              <w:pStyle w:val="Default"/>
              <w:jc w:val="both"/>
              <w:rPr>
                <w:b/>
                <w:bCs/>
                <w:sz w:val="28"/>
                <w:szCs w:val="28"/>
              </w:rPr>
            </w:pPr>
            <w:r w:rsidRPr="00012146">
              <w:rPr>
                <w:sz w:val="28"/>
                <w:szCs w:val="28"/>
              </w:rPr>
              <w:t>Создание в образовательной организации к 2022 году условий для обеспечения психической коррекции недостатков в развитии детей с ОВЗ, обучающихся в коррекционных классах, и оказание помощи детям этой категории в освоении образовательной программы</w:t>
            </w:r>
          </w:p>
        </w:tc>
      </w:tr>
      <w:tr w:rsidR="00C207B3" w:rsidRPr="00012146" w:rsidTr="00C207B3">
        <w:tc>
          <w:tcPr>
            <w:tcW w:w="3114" w:type="dxa"/>
          </w:tcPr>
          <w:p w:rsidR="00C207B3" w:rsidRPr="00012146" w:rsidRDefault="00C207B3" w:rsidP="00C207B3">
            <w:pPr>
              <w:pStyle w:val="Default"/>
              <w:jc w:val="both"/>
              <w:rPr>
                <w:sz w:val="28"/>
                <w:szCs w:val="28"/>
              </w:rPr>
            </w:pPr>
            <w:r w:rsidRPr="00012146">
              <w:rPr>
                <w:sz w:val="28"/>
                <w:szCs w:val="28"/>
              </w:rPr>
              <w:t>Преодоление дефицита педагогических кадров и подбор профессиональных педагогов с высокой профессиональной мотивацией</w:t>
            </w:r>
          </w:p>
          <w:p w:rsidR="00C207B3" w:rsidRPr="00012146" w:rsidRDefault="00C207B3" w:rsidP="00C207B3">
            <w:pPr>
              <w:pStyle w:val="Default"/>
              <w:jc w:val="both"/>
              <w:rPr>
                <w:sz w:val="28"/>
                <w:szCs w:val="28"/>
              </w:rPr>
            </w:pPr>
          </w:p>
        </w:tc>
        <w:tc>
          <w:tcPr>
            <w:tcW w:w="6230" w:type="dxa"/>
          </w:tcPr>
          <w:p w:rsidR="00C207B3" w:rsidRPr="00012146" w:rsidRDefault="00C207B3" w:rsidP="00C207B3">
            <w:pPr>
              <w:pStyle w:val="Default"/>
              <w:jc w:val="both"/>
              <w:rPr>
                <w:sz w:val="28"/>
                <w:szCs w:val="28"/>
              </w:rPr>
            </w:pPr>
            <w:r w:rsidRPr="00012146">
              <w:rPr>
                <w:sz w:val="28"/>
                <w:szCs w:val="28"/>
              </w:rPr>
              <w:t>Устранение к 2024 году кадрового дефицита в образовательной организации за счет проведения профориентационной работы со старшеклассниками, заключения договоров о целевом обучении с выпускниками ОО, привлечения молодых специалистов и осуществления профессиональной переподготовки учителей</w:t>
            </w:r>
          </w:p>
        </w:tc>
      </w:tr>
    </w:tbl>
    <w:p w:rsidR="00C207B3" w:rsidRPr="00012146" w:rsidRDefault="00C207B3" w:rsidP="00CA7DA9">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p>
    <w:p w:rsidR="00CA7DA9" w:rsidRPr="00012146" w:rsidRDefault="00827C5C"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sz w:val="28"/>
          <w:szCs w:val="28"/>
        </w:rPr>
        <w:t>Далее цели следует разбить на задачи, либо учитывая последовательность их выполнения, либо охватывая разные пространства преобразований. Для каждой из задач прописываются конкретные действия – то, что нужно сделать, чтобы выполнение задачи стало возможно.</w:t>
      </w:r>
      <w:r w:rsidR="00CC1E57" w:rsidRPr="00012146">
        <w:rPr>
          <w:rFonts w:ascii="Times New Roman" w:hAnsi="Times New Roman" w:cs="Times New Roman"/>
          <w:sz w:val="28"/>
          <w:szCs w:val="28"/>
        </w:rPr>
        <w:t xml:space="preserve"> </w:t>
      </w:r>
      <w:r w:rsidR="00CA7DA9" w:rsidRPr="00012146">
        <w:rPr>
          <w:rFonts w:ascii="Times New Roman" w:hAnsi="Times New Roman" w:cs="Times New Roman"/>
          <w:color w:val="000000"/>
          <w:kern w:val="0"/>
          <w:sz w:val="28"/>
          <w:szCs w:val="28"/>
        </w:rPr>
        <w:t>Задачи в рамках поставленных целей следует описывать согласно</w:t>
      </w:r>
      <w:r w:rsidR="00CC1E57" w:rsidRPr="00012146">
        <w:rPr>
          <w:rFonts w:ascii="Times New Roman" w:hAnsi="Times New Roman" w:cs="Times New Roman"/>
          <w:color w:val="000000"/>
          <w:kern w:val="0"/>
          <w:sz w:val="28"/>
          <w:szCs w:val="28"/>
        </w:rPr>
        <w:t xml:space="preserve"> </w:t>
      </w:r>
      <w:r w:rsidR="00CA7DA9" w:rsidRPr="00012146">
        <w:rPr>
          <w:rFonts w:ascii="Times New Roman" w:hAnsi="Times New Roman" w:cs="Times New Roman"/>
          <w:color w:val="000000"/>
          <w:kern w:val="0"/>
          <w:sz w:val="28"/>
          <w:szCs w:val="28"/>
        </w:rPr>
        <w:t>хронологической последовательности и возможности их реализации в</w:t>
      </w:r>
      <w:r w:rsidR="00CC1E57" w:rsidRPr="00012146">
        <w:rPr>
          <w:rFonts w:ascii="Times New Roman" w:hAnsi="Times New Roman" w:cs="Times New Roman"/>
          <w:color w:val="000000"/>
          <w:kern w:val="0"/>
          <w:sz w:val="28"/>
          <w:szCs w:val="28"/>
        </w:rPr>
        <w:t xml:space="preserve"> </w:t>
      </w:r>
      <w:r w:rsidR="00CA7DA9" w:rsidRPr="00012146">
        <w:rPr>
          <w:rFonts w:ascii="Times New Roman" w:hAnsi="Times New Roman" w:cs="Times New Roman"/>
          <w:color w:val="000000"/>
          <w:kern w:val="0"/>
          <w:sz w:val="28"/>
          <w:szCs w:val="28"/>
        </w:rPr>
        <w:t>установленные сроки.</w:t>
      </w:r>
    </w:p>
    <w:p w:rsidR="00C207B3" w:rsidRPr="00012146" w:rsidRDefault="00C207B3" w:rsidP="00CA7DA9">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p>
    <w:p w:rsidR="00CC1E57" w:rsidRPr="00012146" w:rsidRDefault="00CC1E57" w:rsidP="00CA7DA9">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b/>
          <w:bCs/>
          <w:color w:val="000000"/>
          <w:kern w:val="0"/>
          <w:sz w:val="28"/>
          <w:szCs w:val="28"/>
        </w:rPr>
        <w:t xml:space="preserve">ШАГ 3. </w:t>
      </w:r>
      <w:r w:rsidRPr="00012146">
        <w:rPr>
          <w:rFonts w:ascii="Times New Roman" w:hAnsi="Times New Roman" w:cs="Times New Roman"/>
          <w:sz w:val="28"/>
          <w:szCs w:val="28"/>
        </w:rPr>
        <w:t xml:space="preserve">Важной составляющей целевого блока программы является определение </w:t>
      </w:r>
      <w:r w:rsidR="003144CD" w:rsidRPr="00012146">
        <w:rPr>
          <w:rFonts w:ascii="Times New Roman" w:hAnsi="Times New Roman" w:cs="Times New Roman"/>
          <w:sz w:val="28"/>
          <w:szCs w:val="28"/>
        </w:rPr>
        <w:t xml:space="preserve">показателей </w:t>
      </w:r>
      <w:r w:rsidRPr="00012146">
        <w:rPr>
          <w:rFonts w:ascii="Times New Roman" w:hAnsi="Times New Roman" w:cs="Times New Roman"/>
          <w:sz w:val="28"/>
          <w:szCs w:val="28"/>
        </w:rPr>
        <w:t xml:space="preserve">успеха. </w:t>
      </w:r>
    </w:p>
    <w:p w:rsidR="00CC1E57" w:rsidRPr="00012146" w:rsidRDefault="003144CD" w:rsidP="00CA7DA9">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Показатели</w:t>
      </w:r>
      <w:r w:rsidR="00CC1E57" w:rsidRPr="00012146">
        <w:rPr>
          <w:rFonts w:ascii="Times New Roman" w:hAnsi="Times New Roman" w:cs="Times New Roman"/>
          <w:sz w:val="28"/>
          <w:szCs w:val="28"/>
        </w:rPr>
        <w:t xml:space="preserve"> могут быть: </w:t>
      </w:r>
    </w:p>
    <w:p w:rsidR="00CC1E57" w:rsidRPr="00012146" w:rsidRDefault="00CC1E57" w:rsidP="00CA7DA9">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 xml:space="preserve">– </w:t>
      </w:r>
      <w:proofErr w:type="gramStart"/>
      <w:r w:rsidRPr="00012146">
        <w:rPr>
          <w:rFonts w:ascii="Times New Roman" w:hAnsi="Times New Roman" w:cs="Times New Roman"/>
          <w:sz w:val="28"/>
          <w:szCs w:val="28"/>
        </w:rPr>
        <w:t>качественными</w:t>
      </w:r>
      <w:proofErr w:type="gramEnd"/>
      <w:r w:rsidR="003144CD" w:rsidRPr="00012146">
        <w:rPr>
          <w:rFonts w:ascii="Times New Roman" w:hAnsi="Times New Roman" w:cs="Times New Roman"/>
          <w:sz w:val="28"/>
          <w:szCs w:val="28"/>
        </w:rPr>
        <w:t xml:space="preserve"> - показывают результаты деятельности, </w:t>
      </w:r>
      <w:r w:rsidRPr="00012146">
        <w:rPr>
          <w:rFonts w:ascii="Times New Roman" w:hAnsi="Times New Roman" w:cs="Times New Roman"/>
          <w:sz w:val="28"/>
          <w:szCs w:val="28"/>
        </w:rPr>
        <w:t xml:space="preserve">то есть </w:t>
      </w:r>
      <w:r w:rsidR="003144CD" w:rsidRPr="00012146">
        <w:rPr>
          <w:rFonts w:ascii="Times New Roman" w:hAnsi="Times New Roman" w:cs="Times New Roman"/>
          <w:sz w:val="28"/>
          <w:szCs w:val="28"/>
        </w:rPr>
        <w:t xml:space="preserve">то, что </w:t>
      </w:r>
      <w:r w:rsidRPr="00012146">
        <w:rPr>
          <w:rFonts w:ascii="Times New Roman" w:hAnsi="Times New Roman" w:cs="Times New Roman"/>
          <w:sz w:val="28"/>
          <w:szCs w:val="28"/>
        </w:rPr>
        <w:t>можно оценить на основании экспертного мнения или опроса участников;</w:t>
      </w:r>
    </w:p>
    <w:p w:rsidR="00CC1E57" w:rsidRPr="00012146" w:rsidRDefault="00CC1E57" w:rsidP="00CA7D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12146">
        <w:rPr>
          <w:rFonts w:ascii="Times New Roman" w:hAnsi="Times New Roman" w:cs="Times New Roman"/>
          <w:sz w:val="28"/>
          <w:szCs w:val="28"/>
        </w:rPr>
        <w:t>– количественными</w:t>
      </w:r>
      <w:r w:rsidR="00C015D5" w:rsidRPr="00012146">
        <w:rPr>
          <w:rFonts w:ascii="Times New Roman" w:hAnsi="Times New Roman" w:cs="Times New Roman"/>
          <w:sz w:val="28"/>
          <w:szCs w:val="28"/>
        </w:rPr>
        <w:t xml:space="preserve"> </w:t>
      </w:r>
      <w:r w:rsidR="003144CD" w:rsidRPr="00012146">
        <w:rPr>
          <w:rFonts w:ascii="Times New Roman" w:hAnsi="Times New Roman" w:cs="Times New Roman"/>
          <w:sz w:val="28"/>
          <w:szCs w:val="28"/>
        </w:rPr>
        <w:t xml:space="preserve">- показывают величину, долю, объем и т.д., то есть </w:t>
      </w:r>
      <w:r w:rsidR="00C015D5" w:rsidRPr="00012146">
        <w:rPr>
          <w:rFonts w:ascii="Times New Roman" w:hAnsi="Times New Roman" w:cs="Times New Roman"/>
          <w:sz w:val="28"/>
          <w:szCs w:val="28"/>
        </w:rPr>
        <w:t>то, что может быть оценено в числах, долях, единицах и т.д</w:t>
      </w:r>
      <w:r w:rsidR="003144CD" w:rsidRPr="00012146">
        <w:rPr>
          <w:rFonts w:ascii="Times New Roman" w:hAnsi="Times New Roman" w:cs="Times New Roman"/>
          <w:sz w:val="28"/>
          <w:szCs w:val="28"/>
        </w:rPr>
        <w:t xml:space="preserve">. </w:t>
      </w:r>
      <w:proofErr w:type="gramEnd"/>
    </w:p>
    <w:p w:rsidR="00CC1E57" w:rsidRPr="00012146" w:rsidRDefault="00C015D5"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 xml:space="preserve">Важно проследить, чтобы </w:t>
      </w:r>
      <w:r w:rsidR="003144CD" w:rsidRPr="00012146">
        <w:rPr>
          <w:rFonts w:ascii="Times New Roman" w:hAnsi="Times New Roman" w:cs="Times New Roman"/>
          <w:color w:val="000000"/>
          <w:kern w:val="0"/>
          <w:sz w:val="28"/>
          <w:szCs w:val="28"/>
        </w:rPr>
        <w:t>показатели</w:t>
      </w:r>
      <w:r w:rsidRPr="00012146">
        <w:rPr>
          <w:rFonts w:ascii="Times New Roman" w:hAnsi="Times New Roman" w:cs="Times New Roman"/>
          <w:color w:val="000000"/>
          <w:kern w:val="0"/>
          <w:sz w:val="28"/>
          <w:szCs w:val="28"/>
        </w:rPr>
        <w:t xml:space="preserve"> соответствовали цели.</w:t>
      </w:r>
    </w:p>
    <w:p w:rsidR="003144CD" w:rsidRPr="00012146" w:rsidRDefault="003144CD" w:rsidP="00CA7DA9">
      <w:pPr>
        <w:autoSpaceDE w:val="0"/>
        <w:autoSpaceDN w:val="0"/>
        <w:adjustRightInd w:val="0"/>
        <w:spacing w:after="0" w:line="240" w:lineRule="auto"/>
        <w:ind w:firstLine="709"/>
        <w:jc w:val="both"/>
        <w:rPr>
          <w:rFonts w:ascii="Times New Roman" w:hAnsi="Times New Roman" w:cs="Times New Roman"/>
          <w:sz w:val="28"/>
          <w:szCs w:val="28"/>
        </w:rPr>
      </w:pPr>
    </w:p>
    <w:p w:rsidR="00C207B3" w:rsidRPr="00012146" w:rsidRDefault="00C207B3" w:rsidP="00CA7DA9">
      <w:pPr>
        <w:autoSpaceDE w:val="0"/>
        <w:autoSpaceDN w:val="0"/>
        <w:adjustRightInd w:val="0"/>
        <w:spacing w:after="0" w:line="240" w:lineRule="auto"/>
        <w:ind w:firstLine="709"/>
        <w:jc w:val="both"/>
        <w:rPr>
          <w:rFonts w:ascii="Times New Roman" w:hAnsi="Times New Roman" w:cs="Times New Roman"/>
          <w:sz w:val="28"/>
          <w:szCs w:val="28"/>
        </w:rPr>
      </w:pPr>
    </w:p>
    <w:p w:rsidR="00C207B3" w:rsidRPr="00012146" w:rsidRDefault="00C207B3">
      <w:pPr>
        <w:rPr>
          <w:rFonts w:ascii="Times New Roman" w:hAnsi="Times New Roman" w:cs="Times New Roman"/>
          <w:sz w:val="28"/>
          <w:szCs w:val="28"/>
        </w:rPr>
      </w:pPr>
      <w:r w:rsidRPr="00012146">
        <w:rPr>
          <w:rFonts w:ascii="Times New Roman" w:hAnsi="Times New Roman" w:cs="Times New Roman"/>
          <w:sz w:val="28"/>
          <w:szCs w:val="28"/>
        </w:rPr>
        <w:lastRenderedPageBreak/>
        <w:br w:type="page"/>
      </w:r>
    </w:p>
    <w:p w:rsidR="003144CD" w:rsidRPr="00012146" w:rsidRDefault="003144CD" w:rsidP="003144CD">
      <w:pPr>
        <w:autoSpaceDE w:val="0"/>
        <w:autoSpaceDN w:val="0"/>
        <w:adjustRightInd w:val="0"/>
        <w:spacing w:after="0" w:line="240" w:lineRule="auto"/>
        <w:ind w:firstLine="709"/>
        <w:jc w:val="both"/>
        <w:rPr>
          <w:rFonts w:ascii="Times New Roman" w:hAnsi="Times New Roman" w:cs="Times New Roman"/>
          <w:b/>
          <w:color w:val="000000"/>
          <w:kern w:val="0"/>
          <w:sz w:val="28"/>
          <w:szCs w:val="28"/>
        </w:rPr>
      </w:pPr>
      <w:r w:rsidRPr="00012146">
        <w:rPr>
          <w:rFonts w:ascii="Times New Roman" w:hAnsi="Times New Roman" w:cs="Times New Roman"/>
          <w:b/>
          <w:color w:val="000000"/>
          <w:kern w:val="0"/>
          <w:sz w:val="28"/>
          <w:szCs w:val="28"/>
        </w:rPr>
        <w:lastRenderedPageBreak/>
        <w:t xml:space="preserve">ПРАВИЛА ФОРМУЛИРОВКИ ПОКАЗАТЕЛЕЙ </w:t>
      </w:r>
    </w:p>
    <w:p w:rsidR="003144CD" w:rsidRPr="00012146" w:rsidRDefault="003144CD" w:rsidP="003144CD">
      <w:pPr>
        <w:autoSpaceDE w:val="0"/>
        <w:autoSpaceDN w:val="0"/>
        <w:adjustRightInd w:val="0"/>
        <w:spacing w:after="0" w:line="240" w:lineRule="auto"/>
        <w:ind w:firstLine="709"/>
        <w:jc w:val="both"/>
        <w:rPr>
          <w:rFonts w:ascii="Times New Roman" w:hAnsi="Times New Roman" w:cs="Times New Roman"/>
          <w:b/>
          <w:color w:val="000000"/>
          <w:kern w:val="0"/>
          <w:sz w:val="28"/>
          <w:szCs w:val="28"/>
        </w:rPr>
      </w:pPr>
    </w:p>
    <w:tbl>
      <w:tblPr>
        <w:tblStyle w:val="a3"/>
        <w:tblW w:w="0" w:type="auto"/>
        <w:tblLayout w:type="fixed"/>
        <w:tblLook w:val="04A0"/>
      </w:tblPr>
      <w:tblGrid>
        <w:gridCol w:w="3964"/>
        <w:gridCol w:w="5380"/>
      </w:tblGrid>
      <w:tr w:rsidR="00C207B3" w:rsidRPr="00012146" w:rsidTr="00C207B3">
        <w:tc>
          <w:tcPr>
            <w:tcW w:w="3964" w:type="dxa"/>
          </w:tcPr>
          <w:p w:rsidR="00C207B3" w:rsidRPr="00012146" w:rsidRDefault="00C207B3" w:rsidP="00C207B3">
            <w:pPr>
              <w:autoSpaceDE w:val="0"/>
              <w:autoSpaceDN w:val="0"/>
              <w:adjustRightInd w:val="0"/>
              <w:ind w:firstLine="59"/>
              <w:jc w:val="both"/>
              <w:rPr>
                <w:rFonts w:ascii="Times New Roman" w:hAnsi="Times New Roman" w:cs="Times New Roman"/>
                <w:sz w:val="28"/>
                <w:szCs w:val="28"/>
              </w:rPr>
            </w:pPr>
            <w:r w:rsidRPr="00012146">
              <w:rPr>
                <w:rFonts w:ascii="Times New Roman" w:hAnsi="Times New Roman" w:cs="Times New Roman"/>
                <w:sz w:val="28"/>
                <w:szCs w:val="28"/>
              </w:rPr>
              <w:t>Наличие показателей</w:t>
            </w:r>
          </w:p>
        </w:tc>
        <w:tc>
          <w:tcPr>
            <w:tcW w:w="5380" w:type="dxa"/>
          </w:tcPr>
          <w:p w:rsidR="00C207B3" w:rsidRPr="00012146" w:rsidRDefault="00C207B3"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Показатели должны иметь конкретные формулировки</w:t>
            </w:r>
          </w:p>
        </w:tc>
      </w:tr>
      <w:tr w:rsidR="003144CD" w:rsidRPr="00012146" w:rsidTr="00C207B3">
        <w:tc>
          <w:tcPr>
            <w:tcW w:w="3964" w:type="dxa"/>
          </w:tcPr>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Соответствие показателей обоснованной цели</w:t>
            </w:r>
          </w:p>
        </w:tc>
        <w:tc>
          <w:tcPr>
            <w:tcW w:w="5380" w:type="dxa"/>
          </w:tcPr>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 xml:space="preserve">Показатели </w:t>
            </w:r>
          </w:p>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Должны отражать степень достижения выставленных целей</w:t>
            </w:r>
          </w:p>
        </w:tc>
      </w:tr>
      <w:tr w:rsidR="003144CD" w:rsidRPr="00012146" w:rsidTr="00C207B3">
        <w:tc>
          <w:tcPr>
            <w:tcW w:w="3964" w:type="dxa"/>
          </w:tcPr>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Отсутствие неэффективных показателей и/или показателей с негативными последствиями</w:t>
            </w:r>
          </w:p>
        </w:tc>
        <w:tc>
          <w:tcPr>
            <w:tcW w:w="5380" w:type="dxa"/>
          </w:tcPr>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Нужно оценить, не вызывает ли применение используемых показателей негативные последствия для системы образования</w:t>
            </w:r>
          </w:p>
        </w:tc>
      </w:tr>
      <w:tr w:rsidR="003144CD" w:rsidRPr="00012146" w:rsidTr="00C207B3">
        <w:tc>
          <w:tcPr>
            <w:tcW w:w="3964" w:type="dxa"/>
          </w:tcPr>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Наличие описания методов сбора информации</w:t>
            </w:r>
          </w:p>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p>
        </w:tc>
        <w:tc>
          <w:tcPr>
            <w:tcW w:w="5380" w:type="dxa"/>
          </w:tcPr>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Рекомендуется описать источники и способы получения данных для расчета всех установленных показателей</w:t>
            </w:r>
          </w:p>
        </w:tc>
      </w:tr>
      <w:tr w:rsidR="003144CD" w:rsidRPr="00012146" w:rsidTr="00C207B3">
        <w:tc>
          <w:tcPr>
            <w:tcW w:w="3964" w:type="dxa"/>
          </w:tcPr>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Наличие методики расчета показателей</w:t>
            </w:r>
          </w:p>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p>
        </w:tc>
        <w:tc>
          <w:tcPr>
            <w:tcW w:w="5380" w:type="dxa"/>
          </w:tcPr>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Указать способы расчёта каждого из установленных показателей: алгоритмы, формулы и т.п.</w:t>
            </w:r>
          </w:p>
        </w:tc>
      </w:tr>
      <w:tr w:rsidR="003144CD" w:rsidRPr="00012146" w:rsidTr="00C207B3">
        <w:tc>
          <w:tcPr>
            <w:tcW w:w="3964" w:type="dxa"/>
          </w:tcPr>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 xml:space="preserve">Использование </w:t>
            </w:r>
            <w:proofErr w:type="gramStart"/>
            <w:r w:rsidRPr="00012146">
              <w:rPr>
                <w:rFonts w:ascii="Times New Roman" w:hAnsi="Times New Roman" w:cs="Times New Roman"/>
                <w:sz w:val="28"/>
                <w:szCs w:val="28"/>
              </w:rPr>
              <w:t>информационных</w:t>
            </w:r>
            <w:proofErr w:type="gramEnd"/>
          </w:p>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систем для сбора информации</w:t>
            </w:r>
          </w:p>
        </w:tc>
        <w:tc>
          <w:tcPr>
            <w:tcW w:w="5380" w:type="dxa"/>
          </w:tcPr>
          <w:p w:rsidR="003144CD" w:rsidRPr="00012146" w:rsidRDefault="003144CD" w:rsidP="003144CD">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Указать (ссылки на описание) конкретные информационные системы, используемые для сбора данных по конкретным показателям (должно быть указано, по каким именно показателям)</w:t>
            </w:r>
          </w:p>
        </w:tc>
      </w:tr>
    </w:tbl>
    <w:p w:rsidR="003144CD" w:rsidRPr="00012146" w:rsidRDefault="003144CD" w:rsidP="003144CD">
      <w:pPr>
        <w:autoSpaceDE w:val="0"/>
        <w:autoSpaceDN w:val="0"/>
        <w:adjustRightInd w:val="0"/>
        <w:spacing w:after="0" w:line="240" w:lineRule="auto"/>
        <w:ind w:firstLine="709"/>
        <w:jc w:val="both"/>
        <w:rPr>
          <w:rFonts w:ascii="Times New Roman" w:hAnsi="Times New Roman" w:cs="Times New Roman"/>
          <w:b/>
          <w:color w:val="000000"/>
          <w:kern w:val="0"/>
          <w:sz w:val="28"/>
          <w:szCs w:val="28"/>
        </w:rPr>
      </w:pPr>
    </w:p>
    <w:p w:rsidR="000743A0" w:rsidRPr="00012146" w:rsidRDefault="000743A0" w:rsidP="00C207B3">
      <w:pPr>
        <w:pStyle w:val="Default"/>
        <w:ind w:firstLine="709"/>
        <w:jc w:val="both"/>
        <w:rPr>
          <w:b/>
          <w:sz w:val="28"/>
          <w:szCs w:val="28"/>
        </w:rPr>
      </w:pPr>
      <w:r w:rsidRPr="00012146">
        <w:rPr>
          <w:b/>
          <w:sz w:val="28"/>
          <w:szCs w:val="28"/>
        </w:rPr>
        <w:t xml:space="preserve">ПРИМЕРЫ ФОРМУЛИРОВКИ ПОКАЗАТЕЛЕЙ </w:t>
      </w:r>
    </w:p>
    <w:p w:rsidR="000743A0" w:rsidRPr="00012146" w:rsidRDefault="000743A0" w:rsidP="000743A0">
      <w:pPr>
        <w:pStyle w:val="Default"/>
        <w:jc w:val="both"/>
        <w:rPr>
          <w:b/>
          <w:sz w:val="28"/>
          <w:szCs w:val="28"/>
        </w:rPr>
      </w:pPr>
    </w:p>
    <w:tbl>
      <w:tblPr>
        <w:tblStyle w:val="a3"/>
        <w:tblW w:w="5000" w:type="pct"/>
        <w:tblLayout w:type="fixed"/>
        <w:tblLook w:val="04A0"/>
      </w:tblPr>
      <w:tblGrid>
        <w:gridCol w:w="4641"/>
        <w:gridCol w:w="4929"/>
      </w:tblGrid>
      <w:tr w:rsidR="000743A0" w:rsidRPr="00012146" w:rsidTr="000743A0">
        <w:tc>
          <w:tcPr>
            <w:tcW w:w="2425" w:type="pct"/>
          </w:tcPr>
          <w:p w:rsidR="000743A0" w:rsidRPr="00012146" w:rsidRDefault="000743A0" w:rsidP="000743A0">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Количественные показатели</w:t>
            </w:r>
          </w:p>
        </w:tc>
        <w:tc>
          <w:tcPr>
            <w:tcW w:w="2575" w:type="pct"/>
          </w:tcPr>
          <w:p w:rsidR="000743A0" w:rsidRPr="00012146" w:rsidRDefault="000743A0" w:rsidP="000743A0">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Качественные показатели</w:t>
            </w:r>
          </w:p>
        </w:tc>
      </w:tr>
      <w:tr w:rsidR="000743A0" w:rsidRPr="00012146" w:rsidTr="000743A0">
        <w:tc>
          <w:tcPr>
            <w:tcW w:w="2425" w:type="pct"/>
          </w:tcPr>
          <w:p w:rsidR="000743A0" w:rsidRPr="00012146" w:rsidRDefault="000743A0" w:rsidP="000743A0">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Доля педагогических работников в школе, показавших в результате независимой диагностики положительную динамику уровня профессиональных компетенций (предметных и методических)</w:t>
            </w:r>
          </w:p>
        </w:tc>
        <w:tc>
          <w:tcPr>
            <w:tcW w:w="2575" w:type="pct"/>
          </w:tcPr>
          <w:p w:rsidR="000743A0" w:rsidRPr="00012146" w:rsidRDefault="000743A0" w:rsidP="000743A0">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Создание системы независимой диагностики профессиональной компетенции учителей школы</w:t>
            </w:r>
          </w:p>
        </w:tc>
      </w:tr>
      <w:tr w:rsidR="000743A0" w:rsidRPr="00012146" w:rsidTr="000743A0">
        <w:tc>
          <w:tcPr>
            <w:tcW w:w="2425" w:type="pct"/>
          </w:tcPr>
          <w:p w:rsidR="000743A0" w:rsidRPr="00012146" w:rsidRDefault="000743A0" w:rsidP="00607E1C">
            <w:pPr>
              <w:autoSpaceDE w:val="0"/>
              <w:autoSpaceDN w:val="0"/>
              <w:adjustRightInd w:val="0"/>
              <w:ind w:firstLine="29"/>
              <w:jc w:val="both"/>
              <w:rPr>
                <w:rFonts w:ascii="Times New Roman" w:hAnsi="Times New Roman" w:cs="Times New Roman"/>
                <w:b/>
                <w:sz w:val="28"/>
                <w:szCs w:val="28"/>
              </w:rPr>
            </w:pPr>
            <w:r w:rsidRPr="00012146">
              <w:rPr>
                <w:rFonts w:ascii="Times New Roman" w:hAnsi="Times New Roman" w:cs="Times New Roman"/>
                <w:sz w:val="28"/>
                <w:szCs w:val="28"/>
              </w:rPr>
              <w:t xml:space="preserve">Доля </w:t>
            </w:r>
            <w:proofErr w:type="gramStart"/>
            <w:r w:rsidRPr="00012146">
              <w:rPr>
                <w:rFonts w:ascii="Times New Roman" w:hAnsi="Times New Roman" w:cs="Times New Roman"/>
                <w:sz w:val="28"/>
                <w:szCs w:val="28"/>
              </w:rPr>
              <w:t>обучающихся</w:t>
            </w:r>
            <w:proofErr w:type="gramEnd"/>
            <w:r w:rsidRPr="00012146">
              <w:rPr>
                <w:rFonts w:ascii="Times New Roman" w:hAnsi="Times New Roman" w:cs="Times New Roman"/>
                <w:sz w:val="28"/>
                <w:szCs w:val="28"/>
              </w:rPr>
              <w:t xml:space="preserve"> по индивидуальным учебным планам,</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которые</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разрабатыва</w:t>
            </w:r>
            <w:r w:rsidR="00607E1C" w:rsidRPr="00012146">
              <w:rPr>
                <w:rFonts w:ascii="Times New Roman" w:hAnsi="Times New Roman" w:cs="Times New Roman"/>
                <w:sz w:val="28"/>
                <w:szCs w:val="28"/>
              </w:rPr>
              <w:t>ю</w:t>
            </w:r>
            <w:r w:rsidRPr="00012146">
              <w:rPr>
                <w:rFonts w:ascii="Times New Roman" w:hAnsi="Times New Roman" w:cs="Times New Roman"/>
                <w:sz w:val="28"/>
                <w:szCs w:val="28"/>
              </w:rPr>
              <w:t>тся</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для</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отдельного</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обучающегося</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или</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группы</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обучающихся</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на</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основе</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учебного</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плана</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образовательной</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организации</w:t>
            </w:r>
          </w:p>
        </w:tc>
        <w:tc>
          <w:tcPr>
            <w:tcW w:w="2575" w:type="pct"/>
          </w:tcPr>
          <w:p w:rsidR="000743A0" w:rsidRPr="00012146" w:rsidRDefault="000743A0" w:rsidP="00607E1C">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Вовлечение</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школы</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в</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сетевое</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взаимодействие</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со</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школами-лидерами</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региона</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и</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педагогическим</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ВУЗом</w:t>
            </w:r>
          </w:p>
          <w:p w:rsidR="000743A0" w:rsidRPr="00012146" w:rsidRDefault="000743A0" w:rsidP="000743A0">
            <w:pPr>
              <w:pStyle w:val="Default"/>
              <w:jc w:val="both"/>
              <w:rPr>
                <w:b/>
                <w:sz w:val="28"/>
                <w:szCs w:val="28"/>
              </w:rPr>
            </w:pPr>
          </w:p>
        </w:tc>
      </w:tr>
      <w:tr w:rsidR="000743A0" w:rsidRPr="00012146" w:rsidTr="000743A0">
        <w:tc>
          <w:tcPr>
            <w:tcW w:w="2425" w:type="pct"/>
          </w:tcPr>
          <w:p w:rsidR="000743A0" w:rsidRPr="00012146" w:rsidRDefault="000743A0" w:rsidP="00607E1C">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Доля</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способных</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и</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талантливых</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детей,</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охваченных</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психолого-педагогическим</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сопровождением</w:t>
            </w:r>
          </w:p>
        </w:tc>
        <w:tc>
          <w:tcPr>
            <w:tcW w:w="2575" w:type="pct"/>
          </w:tcPr>
          <w:p w:rsidR="000743A0" w:rsidRPr="00012146" w:rsidRDefault="000743A0" w:rsidP="00607E1C">
            <w:pPr>
              <w:autoSpaceDE w:val="0"/>
              <w:autoSpaceDN w:val="0"/>
              <w:adjustRightInd w:val="0"/>
              <w:ind w:firstLine="29"/>
              <w:jc w:val="both"/>
              <w:rPr>
                <w:rFonts w:ascii="Times New Roman" w:hAnsi="Times New Roman" w:cs="Times New Roman"/>
                <w:sz w:val="28"/>
                <w:szCs w:val="28"/>
              </w:rPr>
            </w:pPr>
            <w:r w:rsidRPr="00012146">
              <w:rPr>
                <w:rFonts w:ascii="Times New Roman" w:hAnsi="Times New Roman" w:cs="Times New Roman"/>
                <w:sz w:val="28"/>
                <w:szCs w:val="28"/>
              </w:rPr>
              <w:t>Создание</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системы</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внутреннего</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и</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внешнего</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образовательного</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аудита</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в</w:t>
            </w:r>
            <w:r w:rsidR="00607E1C" w:rsidRPr="00012146">
              <w:rPr>
                <w:rFonts w:ascii="Times New Roman" w:hAnsi="Times New Roman" w:cs="Times New Roman"/>
                <w:sz w:val="28"/>
                <w:szCs w:val="28"/>
              </w:rPr>
              <w:t xml:space="preserve"> </w:t>
            </w:r>
            <w:r w:rsidRPr="00012146">
              <w:rPr>
                <w:rFonts w:ascii="Times New Roman" w:hAnsi="Times New Roman" w:cs="Times New Roman"/>
                <w:sz w:val="28"/>
                <w:szCs w:val="28"/>
              </w:rPr>
              <w:t>школе</w:t>
            </w:r>
          </w:p>
        </w:tc>
      </w:tr>
    </w:tbl>
    <w:p w:rsidR="000743A0" w:rsidRPr="00012146" w:rsidRDefault="000743A0" w:rsidP="000743A0">
      <w:pPr>
        <w:pStyle w:val="Default"/>
        <w:jc w:val="both"/>
        <w:rPr>
          <w:b/>
          <w:sz w:val="28"/>
          <w:szCs w:val="28"/>
        </w:rPr>
      </w:pPr>
    </w:p>
    <w:p w:rsidR="003144CD" w:rsidRPr="00012146" w:rsidRDefault="003144CD" w:rsidP="003144CD">
      <w:pPr>
        <w:pStyle w:val="Default"/>
        <w:jc w:val="both"/>
        <w:rPr>
          <w:sz w:val="28"/>
          <w:szCs w:val="28"/>
        </w:rPr>
      </w:pPr>
      <w:r w:rsidRPr="00012146">
        <w:rPr>
          <w:sz w:val="28"/>
          <w:szCs w:val="28"/>
        </w:rPr>
        <w:t xml:space="preserve">На рис. 1 показан пример соответствия показателей поставленной цели. </w:t>
      </w:r>
    </w:p>
    <w:p w:rsidR="003144CD" w:rsidRPr="00012146" w:rsidRDefault="003144CD" w:rsidP="003144CD">
      <w:pPr>
        <w:autoSpaceDE w:val="0"/>
        <w:autoSpaceDN w:val="0"/>
        <w:adjustRightInd w:val="0"/>
        <w:spacing w:after="0" w:line="240" w:lineRule="auto"/>
        <w:jc w:val="both"/>
        <w:rPr>
          <w:rFonts w:ascii="Times New Roman" w:hAnsi="Times New Roman" w:cs="Times New Roman"/>
          <w:sz w:val="28"/>
          <w:szCs w:val="28"/>
        </w:rPr>
      </w:pPr>
      <w:r w:rsidRPr="00012146">
        <w:rPr>
          <w:rFonts w:ascii="Times New Roman" w:hAnsi="Times New Roman" w:cs="Times New Roman"/>
          <w:noProof/>
          <w:sz w:val="28"/>
          <w:szCs w:val="28"/>
          <w:lang w:eastAsia="ru-RU"/>
        </w:rPr>
        <w:lastRenderedPageBreak/>
        <w:drawing>
          <wp:inline distT="0" distB="0" distL="0" distR="0">
            <wp:extent cx="5939790" cy="3241040"/>
            <wp:effectExtent l="0" t="0" r="3810" b="0"/>
            <wp:docPr id="7134605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9790" cy="3241040"/>
                    </a:xfrm>
                    <a:prstGeom prst="rect">
                      <a:avLst/>
                    </a:prstGeom>
                    <a:noFill/>
                    <a:ln>
                      <a:noFill/>
                    </a:ln>
                  </pic:spPr>
                </pic:pic>
              </a:graphicData>
            </a:graphic>
          </wp:inline>
        </w:drawing>
      </w:r>
    </w:p>
    <w:p w:rsidR="003144CD" w:rsidRPr="00012146" w:rsidRDefault="003144CD" w:rsidP="003144CD">
      <w:pPr>
        <w:autoSpaceDE w:val="0"/>
        <w:autoSpaceDN w:val="0"/>
        <w:adjustRightInd w:val="0"/>
        <w:spacing w:after="0" w:line="240" w:lineRule="auto"/>
        <w:ind w:firstLine="709"/>
        <w:jc w:val="both"/>
        <w:rPr>
          <w:rFonts w:ascii="Times New Roman" w:hAnsi="Times New Roman" w:cs="Times New Roman"/>
          <w:sz w:val="28"/>
          <w:szCs w:val="28"/>
        </w:rPr>
      </w:pPr>
    </w:p>
    <w:p w:rsidR="003144CD" w:rsidRPr="00012146" w:rsidRDefault="003144CD" w:rsidP="003144CD">
      <w:pPr>
        <w:autoSpaceDE w:val="0"/>
        <w:autoSpaceDN w:val="0"/>
        <w:adjustRightInd w:val="0"/>
        <w:spacing w:after="0" w:line="240" w:lineRule="auto"/>
        <w:ind w:firstLine="709"/>
        <w:jc w:val="center"/>
        <w:rPr>
          <w:rFonts w:ascii="Times New Roman" w:hAnsi="Times New Roman" w:cs="Times New Roman"/>
          <w:sz w:val="28"/>
          <w:szCs w:val="28"/>
        </w:rPr>
      </w:pPr>
      <w:r w:rsidRPr="00012146">
        <w:rPr>
          <w:rFonts w:ascii="Times New Roman" w:hAnsi="Times New Roman" w:cs="Times New Roman"/>
          <w:sz w:val="28"/>
          <w:szCs w:val="28"/>
        </w:rPr>
        <w:t xml:space="preserve">Рис. 1. </w:t>
      </w:r>
      <w:r w:rsidRPr="00012146">
        <w:rPr>
          <w:rFonts w:ascii="Times New Roman" w:hAnsi="Times New Roman" w:cs="Times New Roman"/>
          <w:color w:val="000000"/>
          <w:kern w:val="0"/>
          <w:sz w:val="28"/>
          <w:szCs w:val="28"/>
        </w:rPr>
        <w:t xml:space="preserve">Пример </w:t>
      </w:r>
      <w:r w:rsidRPr="00012146">
        <w:rPr>
          <w:rFonts w:ascii="Times New Roman" w:hAnsi="Times New Roman" w:cs="Times New Roman"/>
          <w:sz w:val="28"/>
          <w:szCs w:val="28"/>
        </w:rPr>
        <w:t>соответствия показателей поставленной цели</w:t>
      </w:r>
    </w:p>
    <w:p w:rsidR="003144CD" w:rsidRPr="00012146" w:rsidRDefault="003144CD" w:rsidP="00CA7DA9">
      <w:pPr>
        <w:autoSpaceDE w:val="0"/>
        <w:autoSpaceDN w:val="0"/>
        <w:adjustRightInd w:val="0"/>
        <w:spacing w:after="0" w:line="240" w:lineRule="auto"/>
        <w:ind w:firstLine="709"/>
        <w:jc w:val="both"/>
        <w:rPr>
          <w:rFonts w:ascii="Times New Roman" w:hAnsi="Times New Roman" w:cs="Times New Roman"/>
          <w:sz w:val="28"/>
          <w:szCs w:val="28"/>
        </w:rPr>
      </w:pPr>
    </w:p>
    <w:p w:rsidR="006304C9" w:rsidRPr="00012146" w:rsidRDefault="006304C9" w:rsidP="00CA7DA9">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 xml:space="preserve">Основные вопросы для определения </w:t>
      </w:r>
      <w:r w:rsidR="00C207B3" w:rsidRPr="00012146">
        <w:rPr>
          <w:rFonts w:ascii="Times New Roman" w:hAnsi="Times New Roman" w:cs="Times New Roman"/>
          <w:sz w:val="28"/>
          <w:szCs w:val="28"/>
        </w:rPr>
        <w:t>показателей</w:t>
      </w:r>
      <w:r w:rsidRPr="00012146">
        <w:rPr>
          <w:rFonts w:ascii="Times New Roman" w:hAnsi="Times New Roman" w:cs="Times New Roman"/>
          <w:sz w:val="28"/>
          <w:szCs w:val="28"/>
        </w:rPr>
        <w:t xml:space="preserve">: </w:t>
      </w:r>
    </w:p>
    <w:p w:rsidR="006304C9" w:rsidRPr="00012146" w:rsidRDefault="006304C9" w:rsidP="00CA7DA9">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 xml:space="preserve">В чем состоит конкретный результат реализации нашей задачи, достижения нашей цели? </w:t>
      </w:r>
    </w:p>
    <w:p w:rsidR="00C015D5" w:rsidRPr="00012146" w:rsidRDefault="006304C9" w:rsidP="00CA7DA9">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r w:rsidRPr="00012146">
        <w:rPr>
          <w:rFonts w:ascii="Times New Roman" w:hAnsi="Times New Roman" w:cs="Times New Roman"/>
          <w:sz w:val="28"/>
          <w:szCs w:val="28"/>
        </w:rPr>
        <w:t>Как мы поймем, что мы достигли нужного результата?</w:t>
      </w:r>
    </w:p>
    <w:p w:rsidR="00CA7DA9" w:rsidRPr="00012146" w:rsidRDefault="006304C9" w:rsidP="00CA7DA9">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Рекомендуется также продумать м</w:t>
      </w:r>
      <w:r w:rsidR="00CA7DA9" w:rsidRPr="00012146">
        <w:rPr>
          <w:rFonts w:ascii="Times New Roman" w:hAnsi="Times New Roman" w:cs="Times New Roman"/>
          <w:color w:val="000000"/>
          <w:kern w:val="0"/>
          <w:sz w:val="28"/>
          <w:szCs w:val="28"/>
        </w:rPr>
        <w:t>етоды сбора и обработки информации</w:t>
      </w:r>
      <w:r w:rsidRPr="00012146">
        <w:rPr>
          <w:rFonts w:ascii="Times New Roman" w:hAnsi="Times New Roman" w:cs="Times New Roman"/>
          <w:color w:val="000000"/>
          <w:kern w:val="0"/>
          <w:sz w:val="28"/>
          <w:szCs w:val="28"/>
        </w:rPr>
        <w:t xml:space="preserve"> </w:t>
      </w:r>
      <w:r w:rsidR="00CA7DA9" w:rsidRPr="00012146">
        <w:rPr>
          <w:rFonts w:ascii="Times New Roman" w:hAnsi="Times New Roman" w:cs="Times New Roman"/>
          <w:color w:val="000000"/>
          <w:kern w:val="0"/>
          <w:sz w:val="28"/>
          <w:szCs w:val="28"/>
        </w:rPr>
        <w:t>для измерения поставленных целей и задач. Сбор или</w:t>
      </w:r>
      <w:r w:rsidRPr="00012146">
        <w:rPr>
          <w:rFonts w:ascii="Times New Roman" w:hAnsi="Times New Roman" w:cs="Times New Roman"/>
          <w:color w:val="000000"/>
          <w:kern w:val="0"/>
          <w:sz w:val="28"/>
          <w:szCs w:val="28"/>
        </w:rPr>
        <w:t xml:space="preserve"> </w:t>
      </w:r>
      <w:r w:rsidR="00CA7DA9" w:rsidRPr="00012146">
        <w:rPr>
          <w:rFonts w:ascii="Times New Roman" w:hAnsi="Times New Roman" w:cs="Times New Roman"/>
          <w:color w:val="000000"/>
          <w:kern w:val="0"/>
          <w:sz w:val="28"/>
          <w:szCs w:val="28"/>
        </w:rPr>
        <w:t xml:space="preserve">мониторинг данных </w:t>
      </w:r>
      <w:r w:rsidRPr="00012146">
        <w:rPr>
          <w:rFonts w:ascii="Times New Roman" w:hAnsi="Times New Roman" w:cs="Times New Roman"/>
          <w:color w:val="000000"/>
          <w:kern w:val="0"/>
          <w:sz w:val="28"/>
          <w:szCs w:val="28"/>
        </w:rPr>
        <w:t>позволит</w:t>
      </w:r>
      <w:r w:rsidR="00CA7DA9" w:rsidRPr="00012146">
        <w:rPr>
          <w:rFonts w:ascii="Times New Roman" w:hAnsi="Times New Roman" w:cs="Times New Roman"/>
          <w:color w:val="000000"/>
          <w:kern w:val="0"/>
          <w:sz w:val="28"/>
          <w:szCs w:val="28"/>
        </w:rPr>
        <w:t xml:space="preserve"> доказать или опровергнуть </w:t>
      </w:r>
      <w:r w:rsidRPr="00012146">
        <w:rPr>
          <w:rFonts w:ascii="Times New Roman" w:hAnsi="Times New Roman" w:cs="Times New Roman"/>
          <w:color w:val="000000"/>
          <w:kern w:val="0"/>
          <w:sz w:val="28"/>
          <w:szCs w:val="28"/>
        </w:rPr>
        <w:t xml:space="preserve">эффективность принятых </w:t>
      </w:r>
      <w:r w:rsidR="00CA7DA9" w:rsidRPr="00012146">
        <w:rPr>
          <w:rFonts w:ascii="Times New Roman" w:hAnsi="Times New Roman" w:cs="Times New Roman"/>
          <w:color w:val="000000"/>
          <w:kern w:val="0"/>
          <w:sz w:val="28"/>
          <w:szCs w:val="28"/>
        </w:rPr>
        <w:t>управленческих решений, а также</w:t>
      </w:r>
      <w:r w:rsidRPr="00012146">
        <w:rPr>
          <w:rFonts w:ascii="Times New Roman" w:hAnsi="Times New Roman" w:cs="Times New Roman"/>
          <w:color w:val="000000"/>
          <w:kern w:val="0"/>
          <w:sz w:val="28"/>
          <w:szCs w:val="28"/>
        </w:rPr>
        <w:t xml:space="preserve"> </w:t>
      </w:r>
      <w:r w:rsidR="00CA7DA9" w:rsidRPr="00012146">
        <w:rPr>
          <w:rFonts w:ascii="Times New Roman" w:hAnsi="Times New Roman" w:cs="Times New Roman"/>
          <w:color w:val="000000"/>
          <w:kern w:val="0"/>
          <w:sz w:val="28"/>
          <w:szCs w:val="28"/>
        </w:rPr>
        <w:t xml:space="preserve">поможет </w:t>
      </w:r>
      <w:r w:rsidRPr="00012146">
        <w:rPr>
          <w:rFonts w:ascii="Times New Roman" w:hAnsi="Times New Roman" w:cs="Times New Roman"/>
          <w:color w:val="000000"/>
          <w:kern w:val="0"/>
          <w:sz w:val="28"/>
          <w:szCs w:val="28"/>
        </w:rPr>
        <w:t xml:space="preserve">при необходимости </w:t>
      </w:r>
      <w:r w:rsidR="00CA7DA9" w:rsidRPr="00012146">
        <w:rPr>
          <w:rFonts w:ascii="Times New Roman" w:hAnsi="Times New Roman" w:cs="Times New Roman"/>
          <w:color w:val="000000"/>
          <w:kern w:val="0"/>
          <w:sz w:val="28"/>
          <w:szCs w:val="28"/>
        </w:rPr>
        <w:t>скорректировать или поставить перед командой новые задачи</w:t>
      </w:r>
      <w:r w:rsidRPr="00012146">
        <w:rPr>
          <w:rFonts w:ascii="Times New Roman" w:hAnsi="Times New Roman" w:cs="Times New Roman"/>
          <w:color w:val="000000"/>
          <w:kern w:val="0"/>
          <w:sz w:val="28"/>
          <w:szCs w:val="28"/>
        </w:rPr>
        <w:t>.</w:t>
      </w:r>
    </w:p>
    <w:p w:rsidR="006304C9" w:rsidRPr="00012146" w:rsidRDefault="006304C9" w:rsidP="00CA7DA9">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p>
    <w:p w:rsidR="006304C9" w:rsidRPr="00012146" w:rsidRDefault="006304C9" w:rsidP="006304C9">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b/>
          <w:bCs/>
          <w:color w:val="000000"/>
          <w:kern w:val="0"/>
          <w:sz w:val="28"/>
          <w:szCs w:val="28"/>
        </w:rPr>
        <w:t xml:space="preserve">ШАГ 4. </w:t>
      </w:r>
      <w:r w:rsidRPr="00012146">
        <w:rPr>
          <w:rFonts w:ascii="Times New Roman" w:hAnsi="Times New Roman" w:cs="Times New Roman"/>
          <w:sz w:val="28"/>
          <w:szCs w:val="28"/>
        </w:rPr>
        <w:t xml:space="preserve">На этом этапе составляется детализированный план реализации </w:t>
      </w:r>
      <w:proofErr w:type="spellStart"/>
      <w:r w:rsidRPr="00012146">
        <w:rPr>
          <w:rFonts w:ascii="Times New Roman" w:hAnsi="Times New Roman" w:cs="Times New Roman"/>
          <w:sz w:val="28"/>
          <w:szCs w:val="28"/>
        </w:rPr>
        <w:t>антирисковых</w:t>
      </w:r>
      <w:proofErr w:type="spellEnd"/>
      <w:r w:rsidRPr="00012146">
        <w:rPr>
          <w:rFonts w:ascii="Times New Roman" w:hAnsi="Times New Roman" w:cs="Times New Roman"/>
          <w:sz w:val="28"/>
          <w:szCs w:val="28"/>
        </w:rPr>
        <w:t xml:space="preserve">, среднесрочных программ по каждому из рисков с обязательным указанием сроков и ответственных. Планируемый результат понимается как конкретное значение </w:t>
      </w:r>
      <w:r w:rsidR="00E33D2A" w:rsidRPr="00012146">
        <w:rPr>
          <w:rFonts w:ascii="Times New Roman" w:hAnsi="Times New Roman" w:cs="Times New Roman"/>
          <w:sz w:val="28"/>
          <w:szCs w:val="28"/>
        </w:rPr>
        <w:t>показателя</w:t>
      </w:r>
      <w:r w:rsidRPr="00012146">
        <w:rPr>
          <w:rFonts w:ascii="Times New Roman" w:hAnsi="Times New Roman" w:cs="Times New Roman"/>
          <w:sz w:val="28"/>
          <w:szCs w:val="28"/>
        </w:rPr>
        <w:t xml:space="preserve">. Сроки выполнения определяются максимально четко. </w:t>
      </w:r>
      <w:proofErr w:type="gramStart"/>
      <w:r w:rsidRPr="00012146">
        <w:rPr>
          <w:rFonts w:ascii="Times New Roman" w:hAnsi="Times New Roman" w:cs="Times New Roman"/>
          <w:sz w:val="28"/>
          <w:szCs w:val="28"/>
        </w:rPr>
        <w:t>Ответственными</w:t>
      </w:r>
      <w:proofErr w:type="gramEnd"/>
      <w:r w:rsidRPr="00012146">
        <w:rPr>
          <w:rFonts w:ascii="Times New Roman" w:hAnsi="Times New Roman" w:cs="Times New Roman"/>
          <w:sz w:val="28"/>
          <w:szCs w:val="28"/>
        </w:rPr>
        <w:t xml:space="preserve"> назначаются не только директор и его заместители, но педагоги, руководители методических объединений</w:t>
      </w:r>
      <w:r w:rsidR="004B1758" w:rsidRPr="00012146">
        <w:rPr>
          <w:rFonts w:ascii="Times New Roman" w:hAnsi="Times New Roman" w:cs="Times New Roman"/>
          <w:sz w:val="28"/>
          <w:szCs w:val="28"/>
        </w:rPr>
        <w:t xml:space="preserve">, специалисты. </w:t>
      </w:r>
    </w:p>
    <w:p w:rsidR="00E33D2A" w:rsidRPr="00012146" w:rsidRDefault="00E33D2A" w:rsidP="004B1758">
      <w:pPr>
        <w:autoSpaceDE w:val="0"/>
        <w:autoSpaceDN w:val="0"/>
        <w:adjustRightInd w:val="0"/>
        <w:spacing w:after="0" w:line="240" w:lineRule="auto"/>
        <w:ind w:firstLine="709"/>
        <w:jc w:val="both"/>
        <w:rPr>
          <w:rFonts w:ascii="Times New Roman" w:hAnsi="Times New Roman" w:cs="Times New Roman"/>
          <w:b/>
          <w:bCs/>
          <w:color w:val="000000"/>
          <w:kern w:val="0"/>
          <w:sz w:val="28"/>
          <w:szCs w:val="28"/>
        </w:rPr>
      </w:pPr>
      <w:r w:rsidRPr="00012146">
        <w:rPr>
          <w:rFonts w:ascii="Times New Roman" w:hAnsi="Times New Roman" w:cs="Times New Roman"/>
          <w:b/>
          <w:bCs/>
          <w:color w:val="000000"/>
          <w:kern w:val="0"/>
          <w:sz w:val="28"/>
          <w:szCs w:val="28"/>
        </w:rPr>
        <w:t>ПРИМЕР ДОРОЖНОЙ КАРТЫ (ПЛАН РЕАЛИЗАЦИИ)</w:t>
      </w:r>
    </w:p>
    <w:p w:rsidR="00E33D2A" w:rsidRPr="00012146" w:rsidRDefault="00E33D2A" w:rsidP="004B1758">
      <w:pPr>
        <w:autoSpaceDE w:val="0"/>
        <w:autoSpaceDN w:val="0"/>
        <w:adjustRightInd w:val="0"/>
        <w:spacing w:after="0" w:line="240" w:lineRule="auto"/>
        <w:ind w:firstLine="709"/>
        <w:jc w:val="both"/>
        <w:rPr>
          <w:rFonts w:ascii="Times New Roman" w:hAnsi="Times New Roman" w:cs="Times New Roman"/>
          <w:sz w:val="28"/>
          <w:szCs w:val="28"/>
        </w:rPr>
      </w:pPr>
    </w:p>
    <w:tbl>
      <w:tblPr>
        <w:tblStyle w:val="a3"/>
        <w:tblW w:w="0" w:type="auto"/>
        <w:tblLook w:val="04A0"/>
      </w:tblPr>
      <w:tblGrid>
        <w:gridCol w:w="2162"/>
        <w:gridCol w:w="1836"/>
        <w:gridCol w:w="1951"/>
        <w:gridCol w:w="1731"/>
        <w:gridCol w:w="1832"/>
      </w:tblGrid>
      <w:tr w:rsidR="00E33D2A" w:rsidRPr="00012146" w:rsidTr="00E33D2A">
        <w:trPr>
          <w:tblHeader/>
        </w:trPr>
        <w:tc>
          <w:tcPr>
            <w:tcW w:w="2162"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b/>
                <w:bCs/>
                <w:color w:val="000000"/>
                <w:kern w:val="0"/>
              </w:rPr>
              <w:t>Задача</w:t>
            </w:r>
          </w:p>
        </w:tc>
        <w:tc>
          <w:tcPr>
            <w:tcW w:w="1836"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b/>
                <w:bCs/>
                <w:color w:val="000000"/>
                <w:kern w:val="0"/>
              </w:rPr>
              <w:t>Мероприятие</w:t>
            </w:r>
          </w:p>
        </w:tc>
        <w:tc>
          <w:tcPr>
            <w:tcW w:w="1951"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b/>
                <w:bCs/>
                <w:color w:val="000000"/>
                <w:kern w:val="0"/>
              </w:rPr>
              <w:t>Дата реализации</w:t>
            </w:r>
          </w:p>
        </w:tc>
        <w:tc>
          <w:tcPr>
            <w:tcW w:w="1563"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b/>
                <w:bCs/>
                <w:color w:val="000000"/>
                <w:kern w:val="0"/>
              </w:rPr>
              <w:t>Показатели</w:t>
            </w:r>
          </w:p>
        </w:tc>
        <w:tc>
          <w:tcPr>
            <w:tcW w:w="1832"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b/>
                <w:bCs/>
                <w:color w:val="000000"/>
                <w:kern w:val="0"/>
              </w:rPr>
              <w:t>Ответственные</w:t>
            </w:r>
          </w:p>
        </w:tc>
      </w:tr>
      <w:tr w:rsidR="00E33D2A" w:rsidRPr="00012146" w:rsidTr="00E33D2A">
        <w:tc>
          <w:tcPr>
            <w:tcW w:w="2162" w:type="dxa"/>
            <w:vMerge w:val="restart"/>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b/>
                <w:bCs/>
                <w:color w:val="000000"/>
                <w:kern w:val="0"/>
              </w:rPr>
              <w:t xml:space="preserve">Обеспечить функционирование учебных помещений в соответствии с ФГОС*   </w:t>
            </w:r>
          </w:p>
        </w:tc>
        <w:tc>
          <w:tcPr>
            <w:tcW w:w="1836"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 xml:space="preserve">Провести плановую инвентаризацию </w:t>
            </w:r>
          </w:p>
        </w:tc>
        <w:tc>
          <w:tcPr>
            <w:tcW w:w="1951"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 xml:space="preserve">10.02.2022 г. </w:t>
            </w:r>
          </w:p>
        </w:tc>
        <w:tc>
          <w:tcPr>
            <w:tcW w:w="1563"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 xml:space="preserve">Составлен акт инвентаризации </w:t>
            </w:r>
          </w:p>
        </w:tc>
        <w:tc>
          <w:tcPr>
            <w:tcW w:w="1832"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 xml:space="preserve">Директор ОО, заместитель директора </w:t>
            </w:r>
          </w:p>
        </w:tc>
      </w:tr>
      <w:tr w:rsidR="00E33D2A" w:rsidRPr="00012146" w:rsidTr="00E33D2A">
        <w:tc>
          <w:tcPr>
            <w:tcW w:w="2162" w:type="dxa"/>
            <w:vMerge/>
          </w:tcPr>
          <w:p w:rsidR="00E33D2A" w:rsidRPr="00012146" w:rsidRDefault="00E33D2A" w:rsidP="00E33D2A">
            <w:pPr>
              <w:autoSpaceDE w:val="0"/>
              <w:autoSpaceDN w:val="0"/>
              <w:adjustRightInd w:val="0"/>
              <w:jc w:val="both"/>
              <w:rPr>
                <w:rFonts w:ascii="Times New Roman" w:hAnsi="Times New Roman" w:cs="Times New Roman"/>
                <w:sz w:val="28"/>
                <w:szCs w:val="28"/>
              </w:rPr>
            </w:pPr>
          </w:p>
        </w:tc>
        <w:tc>
          <w:tcPr>
            <w:tcW w:w="1836"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 xml:space="preserve">Составить и утвердить план закупок на 2022-2023 уч. год  </w:t>
            </w:r>
          </w:p>
        </w:tc>
        <w:tc>
          <w:tcPr>
            <w:tcW w:w="1951"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25.03.2022 г.</w:t>
            </w:r>
          </w:p>
        </w:tc>
        <w:tc>
          <w:tcPr>
            <w:tcW w:w="1563"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 xml:space="preserve">План закупок составлен и утвержден </w:t>
            </w:r>
          </w:p>
        </w:tc>
        <w:tc>
          <w:tcPr>
            <w:tcW w:w="1832"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Директор ОО, заместитель директора</w:t>
            </w:r>
          </w:p>
        </w:tc>
      </w:tr>
      <w:tr w:rsidR="00E33D2A" w:rsidRPr="00012146" w:rsidTr="00E33D2A">
        <w:tc>
          <w:tcPr>
            <w:tcW w:w="2162" w:type="dxa"/>
            <w:vMerge/>
          </w:tcPr>
          <w:p w:rsidR="00E33D2A" w:rsidRPr="00012146" w:rsidRDefault="00E33D2A" w:rsidP="00E33D2A">
            <w:pPr>
              <w:autoSpaceDE w:val="0"/>
              <w:autoSpaceDN w:val="0"/>
              <w:adjustRightInd w:val="0"/>
              <w:jc w:val="both"/>
              <w:rPr>
                <w:rFonts w:ascii="Times New Roman" w:hAnsi="Times New Roman" w:cs="Times New Roman"/>
                <w:sz w:val="28"/>
                <w:szCs w:val="28"/>
              </w:rPr>
            </w:pPr>
          </w:p>
        </w:tc>
        <w:tc>
          <w:tcPr>
            <w:tcW w:w="1836"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Приобрести компьютеры с мониторами в кабинет информатики</w:t>
            </w:r>
          </w:p>
        </w:tc>
        <w:tc>
          <w:tcPr>
            <w:tcW w:w="1951"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21.08.2022 г.</w:t>
            </w:r>
          </w:p>
        </w:tc>
        <w:tc>
          <w:tcPr>
            <w:tcW w:w="1563"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 xml:space="preserve">Компьютеры приобретены </w:t>
            </w:r>
          </w:p>
        </w:tc>
        <w:tc>
          <w:tcPr>
            <w:tcW w:w="1832" w:type="dxa"/>
          </w:tcPr>
          <w:p w:rsidR="00E33D2A" w:rsidRPr="00012146" w:rsidRDefault="00E33D2A" w:rsidP="00E33D2A">
            <w:pPr>
              <w:autoSpaceDE w:val="0"/>
              <w:autoSpaceDN w:val="0"/>
              <w:adjustRightInd w:val="0"/>
              <w:jc w:val="both"/>
              <w:rPr>
                <w:rFonts w:ascii="Times New Roman" w:hAnsi="Times New Roman" w:cs="Times New Roman"/>
                <w:sz w:val="28"/>
                <w:szCs w:val="28"/>
              </w:rPr>
            </w:pPr>
            <w:r w:rsidRPr="00012146">
              <w:rPr>
                <w:rFonts w:ascii="Times New Roman" w:hAnsi="Times New Roman" w:cs="Times New Roman"/>
                <w:color w:val="000000"/>
                <w:kern w:val="0"/>
              </w:rPr>
              <w:t>Директор ОО, заместитель директора</w:t>
            </w:r>
          </w:p>
        </w:tc>
      </w:tr>
    </w:tbl>
    <w:p w:rsidR="00E33D2A" w:rsidRPr="00012146" w:rsidRDefault="00E33D2A" w:rsidP="004B1758">
      <w:pPr>
        <w:autoSpaceDE w:val="0"/>
        <w:autoSpaceDN w:val="0"/>
        <w:adjustRightInd w:val="0"/>
        <w:spacing w:after="0" w:line="240" w:lineRule="auto"/>
        <w:ind w:firstLine="709"/>
        <w:jc w:val="both"/>
        <w:rPr>
          <w:rFonts w:ascii="Times New Roman" w:hAnsi="Times New Roman" w:cs="Times New Roman"/>
          <w:sz w:val="28"/>
          <w:szCs w:val="28"/>
        </w:rPr>
      </w:pPr>
    </w:p>
    <w:p w:rsidR="004B1758" w:rsidRPr="00012146" w:rsidRDefault="004B1758" w:rsidP="004B1758">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 xml:space="preserve">Важно осознавать, что </w:t>
      </w:r>
      <w:proofErr w:type="spellStart"/>
      <w:r w:rsidRPr="00012146">
        <w:rPr>
          <w:rFonts w:ascii="Times New Roman" w:hAnsi="Times New Roman" w:cs="Times New Roman"/>
          <w:sz w:val="28"/>
          <w:szCs w:val="28"/>
        </w:rPr>
        <w:t>антирисковые</w:t>
      </w:r>
      <w:proofErr w:type="spellEnd"/>
      <w:r w:rsidRPr="00012146">
        <w:rPr>
          <w:rFonts w:ascii="Times New Roman" w:hAnsi="Times New Roman" w:cs="Times New Roman"/>
          <w:sz w:val="28"/>
          <w:szCs w:val="28"/>
        </w:rPr>
        <w:t xml:space="preserve"> и среднесрочная программы – это не отдельный документ, живущий сам по себе, а важнейшая часть программы развития школы. </w:t>
      </w:r>
    </w:p>
    <w:p w:rsidR="004B1758" w:rsidRPr="00012146" w:rsidRDefault="004B1758" w:rsidP="006304C9">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 xml:space="preserve">Взаимосвязь </w:t>
      </w:r>
      <w:proofErr w:type="spellStart"/>
      <w:r w:rsidRPr="00012146">
        <w:rPr>
          <w:rFonts w:ascii="Times New Roman" w:hAnsi="Times New Roman" w:cs="Times New Roman"/>
          <w:sz w:val="28"/>
          <w:szCs w:val="28"/>
        </w:rPr>
        <w:t>антирисковых</w:t>
      </w:r>
      <w:proofErr w:type="spellEnd"/>
      <w:r w:rsidRPr="00012146">
        <w:rPr>
          <w:rFonts w:ascii="Times New Roman" w:hAnsi="Times New Roman" w:cs="Times New Roman"/>
          <w:sz w:val="28"/>
          <w:szCs w:val="28"/>
        </w:rPr>
        <w:t xml:space="preserve">, среднесрочных программ и концепции развития школы показана в таблице 1. </w:t>
      </w:r>
    </w:p>
    <w:p w:rsidR="004B1758" w:rsidRPr="00012146" w:rsidRDefault="004B1758" w:rsidP="006304C9">
      <w:pPr>
        <w:autoSpaceDE w:val="0"/>
        <w:autoSpaceDN w:val="0"/>
        <w:adjustRightInd w:val="0"/>
        <w:spacing w:after="0" w:line="240" w:lineRule="auto"/>
        <w:ind w:firstLine="709"/>
        <w:jc w:val="both"/>
        <w:rPr>
          <w:rFonts w:ascii="Times New Roman" w:hAnsi="Times New Roman" w:cs="Times New Roman"/>
          <w:sz w:val="28"/>
          <w:szCs w:val="28"/>
        </w:rPr>
      </w:pPr>
    </w:p>
    <w:p w:rsidR="004B1758" w:rsidRPr="00012146" w:rsidRDefault="004B1758" w:rsidP="004B1758">
      <w:pPr>
        <w:autoSpaceDE w:val="0"/>
        <w:autoSpaceDN w:val="0"/>
        <w:adjustRightInd w:val="0"/>
        <w:spacing w:after="0" w:line="240" w:lineRule="auto"/>
        <w:ind w:firstLine="709"/>
        <w:jc w:val="right"/>
        <w:rPr>
          <w:rFonts w:ascii="Times New Roman" w:hAnsi="Times New Roman" w:cs="Times New Roman"/>
          <w:sz w:val="28"/>
          <w:szCs w:val="28"/>
        </w:rPr>
      </w:pPr>
      <w:r w:rsidRPr="00012146">
        <w:rPr>
          <w:rFonts w:ascii="Times New Roman" w:hAnsi="Times New Roman" w:cs="Times New Roman"/>
          <w:sz w:val="28"/>
          <w:szCs w:val="28"/>
        </w:rPr>
        <w:t xml:space="preserve">Таблица 1. </w:t>
      </w:r>
    </w:p>
    <w:p w:rsidR="004B1758" w:rsidRPr="00012146" w:rsidRDefault="004B1758" w:rsidP="004B1758">
      <w:pPr>
        <w:autoSpaceDE w:val="0"/>
        <w:autoSpaceDN w:val="0"/>
        <w:adjustRightInd w:val="0"/>
        <w:spacing w:after="0" w:line="240" w:lineRule="auto"/>
        <w:ind w:firstLine="709"/>
        <w:jc w:val="right"/>
        <w:rPr>
          <w:rFonts w:ascii="Times New Roman" w:hAnsi="Times New Roman" w:cs="Times New Roman"/>
          <w:sz w:val="28"/>
          <w:szCs w:val="28"/>
        </w:rPr>
      </w:pPr>
      <w:r w:rsidRPr="00012146">
        <w:rPr>
          <w:rFonts w:ascii="Times New Roman" w:hAnsi="Times New Roman" w:cs="Times New Roman"/>
          <w:sz w:val="28"/>
          <w:szCs w:val="28"/>
        </w:rPr>
        <w:t xml:space="preserve">Взаимосвязь </w:t>
      </w:r>
      <w:proofErr w:type="spellStart"/>
      <w:r w:rsidRPr="00012146">
        <w:rPr>
          <w:rFonts w:ascii="Times New Roman" w:hAnsi="Times New Roman" w:cs="Times New Roman"/>
          <w:sz w:val="28"/>
          <w:szCs w:val="28"/>
        </w:rPr>
        <w:t>антирисковых</w:t>
      </w:r>
      <w:proofErr w:type="spellEnd"/>
      <w:r w:rsidRPr="00012146">
        <w:rPr>
          <w:rFonts w:ascii="Times New Roman" w:hAnsi="Times New Roman" w:cs="Times New Roman"/>
          <w:sz w:val="28"/>
          <w:szCs w:val="28"/>
        </w:rPr>
        <w:t>, среднесрочных программ и концепции развития школы</w:t>
      </w:r>
    </w:p>
    <w:p w:rsidR="004B1758" w:rsidRPr="00012146" w:rsidRDefault="004B1758" w:rsidP="004B1758">
      <w:pPr>
        <w:autoSpaceDE w:val="0"/>
        <w:autoSpaceDN w:val="0"/>
        <w:adjustRightInd w:val="0"/>
        <w:spacing w:after="0" w:line="240" w:lineRule="auto"/>
        <w:ind w:firstLine="709"/>
        <w:jc w:val="right"/>
        <w:rPr>
          <w:rFonts w:ascii="Times New Roman" w:hAnsi="Times New Roman" w:cs="Times New Roman"/>
          <w:sz w:val="28"/>
          <w:szCs w:val="28"/>
        </w:rPr>
      </w:pPr>
    </w:p>
    <w:tbl>
      <w:tblPr>
        <w:tblStyle w:val="a3"/>
        <w:tblW w:w="0" w:type="auto"/>
        <w:tblLayout w:type="fixed"/>
        <w:tblLook w:val="04A0"/>
      </w:tblPr>
      <w:tblGrid>
        <w:gridCol w:w="2263"/>
        <w:gridCol w:w="2835"/>
        <w:gridCol w:w="4246"/>
      </w:tblGrid>
      <w:tr w:rsidR="004B1758" w:rsidRPr="00012146" w:rsidTr="004B1758">
        <w:trPr>
          <w:tblHeader/>
        </w:trPr>
        <w:tc>
          <w:tcPr>
            <w:tcW w:w="2263" w:type="dxa"/>
          </w:tcPr>
          <w:p w:rsidR="004B1758" w:rsidRPr="00012146" w:rsidRDefault="004B1758" w:rsidP="004B1758">
            <w:pPr>
              <w:autoSpaceDE w:val="0"/>
              <w:autoSpaceDN w:val="0"/>
              <w:adjustRightInd w:val="0"/>
              <w:jc w:val="center"/>
              <w:rPr>
                <w:rFonts w:ascii="Times New Roman" w:hAnsi="Times New Roman" w:cs="Times New Roman"/>
                <w:sz w:val="24"/>
                <w:szCs w:val="24"/>
              </w:rPr>
            </w:pPr>
            <w:r w:rsidRPr="00012146">
              <w:rPr>
                <w:rFonts w:ascii="Times New Roman" w:hAnsi="Times New Roman" w:cs="Times New Roman"/>
                <w:b/>
                <w:bCs/>
                <w:color w:val="000000"/>
                <w:kern w:val="0"/>
                <w:sz w:val="24"/>
                <w:szCs w:val="24"/>
              </w:rPr>
              <w:t>Название</w:t>
            </w:r>
          </w:p>
        </w:tc>
        <w:tc>
          <w:tcPr>
            <w:tcW w:w="2835" w:type="dxa"/>
          </w:tcPr>
          <w:p w:rsidR="004B1758" w:rsidRPr="00012146" w:rsidRDefault="004B1758" w:rsidP="004B1758">
            <w:pPr>
              <w:autoSpaceDE w:val="0"/>
              <w:autoSpaceDN w:val="0"/>
              <w:adjustRightInd w:val="0"/>
              <w:jc w:val="center"/>
              <w:rPr>
                <w:rFonts w:ascii="Times New Roman" w:hAnsi="Times New Roman" w:cs="Times New Roman"/>
                <w:sz w:val="24"/>
                <w:szCs w:val="24"/>
              </w:rPr>
            </w:pPr>
            <w:r w:rsidRPr="00012146">
              <w:rPr>
                <w:rFonts w:ascii="Times New Roman" w:hAnsi="Times New Roman" w:cs="Times New Roman"/>
                <w:b/>
                <w:bCs/>
                <w:color w:val="000000"/>
                <w:kern w:val="0"/>
                <w:sz w:val="24"/>
                <w:szCs w:val="24"/>
              </w:rPr>
              <w:t>Срок реализации, краткая характеристика</w:t>
            </w:r>
          </w:p>
        </w:tc>
        <w:tc>
          <w:tcPr>
            <w:tcW w:w="4246" w:type="dxa"/>
          </w:tcPr>
          <w:p w:rsidR="004B1758" w:rsidRPr="00012146" w:rsidRDefault="004B1758" w:rsidP="004B1758">
            <w:pPr>
              <w:autoSpaceDE w:val="0"/>
              <w:autoSpaceDN w:val="0"/>
              <w:adjustRightInd w:val="0"/>
              <w:jc w:val="center"/>
              <w:rPr>
                <w:rFonts w:ascii="Times New Roman" w:hAnsi="Times New Roman" w:cs="Times New Roman"/>
                <w:sz w:val="24"/>
                <w:szCs w:val="24"/>
              </w:rPr>
            </w:pPr>
            <w:r w:rsidRPr="00012146">
              <w:rPr>
                <w:rFonts w:ascii="Times New Roman" w:hAnsi="Times New Roman" w:cs="Times New Roman"/>
                <w:b/>
                <w:bCs/>
                <w:color w:val="000000"/>
                <w:kern w:val="0"/>
                <w:sz w:val="24"/>
                <w:szCs w:val="24"/>
              </w:rPr>
              <w:t>Содержание</w:t>
            </w:r>
          </w:p>
        </w:tc>
      </w:tr>
      <w:tr w:rsidR="004B1758" w:rsidRPr="00012146" w:rsidTr="004B1758">
        <w:tc>
          <w:tcPr>
            <w:tcW w:w="2263" w:type="dxa"/>
          </w:tcPr>
          <w:p w:rsidR="004B1758" w:rsidRPr="00012146" w:rsidRDefault="004B1758" w:rsidP="004B1758">
            <w:pPr>
              <w:autoSpaceDE w:val="0"/>
              <w:autoSpaceDN w:val="0"/>
              <w:adjustRightInd w:val="0"/>
              <w:jc w:val="center"/>
              <w:rPr>
                <w:rFonts w:ascii="Times New Roman" w:hAnsi="Times New Roman" w:cs="Times New Roman"/>
                <w:sz w:val="24"/>
                <w:szCs w:val="24"/>
              </w:rPr>
            </w:pPr>
            <w:r w:rsidRPr="00012146">
              <w:rPr>
                <w:rFonts w:ascii="Times New Roman" w:hAnsi="Times New Roman" w:cs="Times New Roman"/>
                <w:b/>
                <w:bCs/>
                <w:color w:val="000000"/>
                <w:kern w:val="0"/>
                <w:sz w:val="24"/>
                <w:szCs w:val="24"/>
              </w:rPr>
              <w:t>Концепция развития</w:t>
            </w:r>
          </w:p>
        </w:tc>
        <w:tc>
          <w:tcPr>
            <w:tcW w:w="2835" w:type="dxa"/>
          </w:tcPr>
          <w:p w:rsidR="004B1758" w:rsidRPr="00012146" w:rsidRDefault="004B1758" w:rsidP="004B1758">
            <w:pPr>
              <w:autoSpaceDE w:val="0"/>
              <w:autoSpaceDN w:val="0"/>
              <w:adjustRightInd w:val="0"/>
              <w:rPr>
                <w:rFonts w:ascii="Times New Roman" w:hAnsi="Times New Roman" w:cs="Times New Roman"/>
                <w:sz w:val="24"/>
                <w:szCs w:val="24"/>
              </w:rPr>
            </w:pPr>
            <w:r w:rsidRPr="00012146">
              <w:rPr>
                <w:rFonts w:ascii="Times New Roman" w:hAnsi="Times New Roman" w:cs="Times New Roman"/>
                <w:color w:val="000000"/>
                <w:kern w:val="0"/>
                <w:sz w:val="24"/>
                <w:szCs w:val="24"/>
              </w:rPr>
              <w:t xml:space="preserve">2-3 года, перспективное </w:t>
            </w:r>
            <w:r w:rsidRPr="00012146">
              <w:rPr>
                <w:rFonts w:ascii="Times New Roman" w:hAnsi="Times New Roman" w:cs="Times New Roman"/>
                <w:b/>
                <w:bCs/>
                <w:kern w:val="0"/>
                <w:sz w:val="24"/>
                <w:szCs w:val="24"/>
              </w:rPr>
              <w:t>(концептуальное) планирование; процессуальное управление</w:t>
            </w:r>
          </w:p>
        </w:tc>
        <w:tc>
          <w:tcPr>
            <w:tcW w:w="4246" w:type="dxa"/>
          </w:tcPr>
          <w:p w:rsidR="004B1758" w:rsidRPr="00012146" w:rsidRDefault="004B1758" w:rsidP="004B1758">
            <w:pPr>
              <w:autoSpaceDE w:val="0"/>
              <w:autoSpaceDN w:val="0"/>
              <w:adjustRightInd w:val="0"/>
              <w:rPr>
                <w:rFonts w:ascii="Times New Roman" w:hAnsi="Times New Roman" w:cs="Times New Roman"/>
                <w:color w:val="000000"/>
                <w:kern w:val="0"/>
                <w:sz w:val="24"/>
                <w:szCs w:val="24"/>
              </w:rPr>
            </w:pPr>
            <w:r w:rsidRPr="00012146">
              <w:rPr>
                <w:rFonts w:ascii="Times New Roman" w:hAnsi="Times New Roman" w:cs="Times New Roman"/>
                <w:color w:val="000000"/>
                <w:kern w:val="0"/>
                <w:sz w:val="24"/>
                <w:szCs w:val="24"/>
              </w:rPr>
              <w:t>Фиксация результатов анализа состояния школы на основе выявления рисков.</w:t>
            </w:r>
          </w:p>
          <w:p w:rsidR="004B1758" w:rsidRPr="00012146" w:rsidRDefault="004B1758" w:rsidP="004B1758">
            <w:pPr>
              <w:autoSpaceDE w:val="0"/>
              <w:autoSpaceDN w:val="0"/>
              <w:adjustRightInd w:val="0"/>
              <w:rPr>
                <w:rFonts w:ascii="Times New Roman" w:hAnsi="Times New Roman" w:cs="Times New Roman"/>
                <w:sz w:val="24"/>
                <w:szCs w:val="24"/>
              </w:rPr>
            </w:pPr>
            <w:r w:rsidRPr="00012146">
              <w:rPr>
                <w:rFonts w:ascii="Times New Roman" w:hAnsi="Times New Roman" w:cs="Times New Roman"/>
                <w:color w:val="000000"/>
                <w:kern w:val="0"/>
                <w:sz w:val="24"/>
                <w:szCs w:val="24"/>
              </w:rPr>
              <w:t xml:space="preserve">Определение задач развития на основе результатов </w:t>
            </w:r>
            <w:r w:rsidRPr="00012146">
              <w:rPr>
                <w:rFonts w:ascii="Times New Roman" w:hAnsi="Times New Roman" w:cs="Times New Roman"/>
                <w:b/>
                <w:bCs/>
                <w:color w:val="000000"/>
                <w:kern w:val="0"/>
                <w:sz w:val="24"/>
                <w:szCs w:val="24"/>
              </w:rPr>
              <w:t>анализа</w:t>
            </w:r>
            <w:r w:rsidRPr="00012146">
              <w:rPr>
                <w:rFonts w:ascii="Times New Roman" w:hAnsi="Times New Roman" w:cs="Times New Roman"/>
                <w:color w:val="000000"/>
                <w:kern w:val="0"/>
                <w:sz w:val="24"/>
                <w:szCs w:val="24"/>
              </w:rPr>
              <w:t xml:space="preserve">. Постановка </w:t>
            </w:r>
            <w:proofErr w:type="spellStart"/>
            <w:r w:rsidRPr="00012146">
              <w:rPr>
                <w:rFonts w:ascii="Times New Roman" w:hAnsi="Times New Roman" w:cs="Times New Roman"/>
                <w:b/>
                <w:bCs/>
                <w:color w:val="000000"/>
                <w:kern w:val="0"/>
                <w:sz w:val="24"/>
                <w:szCs w:val="24"/>
              </w:rPr>
              <w:t>целей</w:t>
            </w:r>
            <w:r w:rsidRPr="00012146">
              <w:rPr>
                <w:rFonts w:ascii="Times New Roman" w:hAnsi="Times New Roman" w:cs="Times New Roman"/>
                <w:color w:val="000000"/>
                <w:kern w:val="0"/>
                <w:sz w:val="24"/>
                <w:szCs w:val="24"/>
              </w:rPr>
              <w:t>в</w:t>
            </w:r>
            <w:proofErr w:type="spellEnd"/>
            <w:r w:rsidRPr="00012146">
              <w:rPr>
                <w:rFonts w:ascii="Times New Roman" w:hAnsi="Times New Roman" w:cs="Times New Roman"/>
                <w:color w:val="000000"/>
                <w:kern w:val="0"/>
                <w:sz w:val="24"/>
                <w:szCs w:val="24"/>
              </w:rPr>
              <w:t xml:space="preserve"> </w:t>
            </w:r>
            <w:proofErr w:type="gramStart"/>
            <w:r w:rsidRPr="00012146">
              <w:rPr>
                <w:rFonts w:ascii="Times New Roman" w:hAnsi="Times New Roman" w:cs="Times New Roman"/>
                <w:color w:val="000000"/>
                <w:kern w:val="0"/>
                <w:sz w:val="24"/>
                <w:szCs w:val="24"/>
              </w:rPr>
              <w:t>горизонте</w:t>
            </w:r>
            <w:proofErr w:type="gramEnd"/>
            <w:r w:rsidRPr="00012146">
              <w:rPr>
                <w:rFonts w:ascii="Times New Roman" w:hAnsi="Times New Roman" w:cs="Times New Roman"/>
                <w:color w:val="000000"/>
                <w:kern w:val="0"/>
                <w:sz w:val="24"/>
                <w:szCs w:val="24"/>
              </w:rPr>
              <w:t xml:space="preserve"> 2-3 лет</w:t>
            </w:r>
          </w:p>
        </w:tc>
      </w:tr>
      <w:tr w:rsidR="004B1758" w:rsidRPr="00012146" w:rsidTr="004B1758">
        <w:tc>
          <w:tcPr>
            <w:tcW w:w="2263" w:type="dxa"/>
          </w:tcPr>
          <w:p w:rsidR="004B1758" w:rsidRPr="00012146" w:rsidRDefault="004B1758" w:rsidP="004B1758">
            <w:pPr>
              <w:autoSpaceDE w:val="0"/>
              <w:autoSpaceDN w:val="0"/>
              <w:adjustRightInd w:val="0"/>
              <w:jc w:val="center"/>
              <w:rPr>
                <w:rFonts w:ascii="Times New Roman" w:hAnsi="Times New Roman" w:cs="Times New Roman"/>
                <w:sz w:val="24"/>
                <w:szCs w:val="24"/>
              </w:rPr>
            </w:pPr>
            <w:r w:rsidRPr="00012146">
              <w:rPr>
                <w:rFonts w:ascii="Times New Roman" w:hAnsi="Times New Roman" w:cs="Times New Roman"/>
                <w:b/>
                <w:bCs/>
                <w:color w:val="000000"/>
                <w:kern w:val="0"/>
                <w:sz w:val="24"/>
                <w:szCs w:val="24"/>
              </w:rPr>
              <w:t>Среднесрочная программа развития</w:t>
            </w:r>
          </w:p>
        </w:tc>
        <w:tc>
          <w:tcPr>
            <w:tcW w:w="2835" w:type="dxa"/>
          </w:tcPr>
          <w:p w:rsidR="004B1758" w:rsidRPr="00012146" w:rsidRDefault="004B1758" w:rsidP="004B1758">
            <w:pPr>
              <w:autoSpaceDE w:val="0"/>
              <w:autoSpaceDN w:val="0"/>
              <w:adjustRightInd w:val="0"/>
              <w:rPr>
                <w:rFonts w:ascii="Times New Roman" w:hAnsi="Times New Roman" w:cs="Times New Roman"/>
                <w:sz w:val="24"/>
                <w:szCs w:val="24"/>
              </w:rPr>
            </w:pPr>
            <w:r w:rsidRPr="00012146">
              <w:rPr>
                <w:rFonts w:ascii="Times New Roman" w:hAnsi="Times New Roman" w:cs="Times New Roman"/>
                <w:color w:val="000000"/>
                <w:kern w:val="0"/>
                <w:sz w:val="24"/>
                <w:szCs w:val="24"/>
              </w:rPr>
              <w:t>1 год</w:t>
            </w:r>
            <w:r w:rsidRPr="00012146">
              <w:rPr>
                <w:rFonts w:ascii="Times New Roman" w:hAnsi="Times New Roman" w:cs="Times New Roman"/>
                <w:kern w:val="0"/>
                <w:sz w:val="24"/>
                <w:szCs w:val="24"/>
              </w:rPr>
              <w:t xml:space="preserve">, </w:t>
            </w:r>
            <w:r w:rsidRPr="00012146">
              <w:rPr>
                <w:rFonts w:ascii="Times New Roman" w:hAnsi="Times New Roman" w:cs="Times New Roman"/>
                <w:b/>
                <w:bCs/>
                <w:kern w:val="0"/>
                <w:sz w:val="24"/>
                <w:szCs w:val="24"/>
              </w:rPr>
              <w:t xml:space="preserve">среднесрочное планирование </w:t>
            </w:r>
          </w:p>
        </w:tc>
        <w:tc>
          <w:tcPr>
            <w:tcW w:w="4246" w:type="dxa"/>
          </w:tcPr>
          <w:p w:rsidR="004B1758" w:rsidRPr="00012146" w:rsidRDefault="004B1758" w:rsidP="004B1758">
            <w:pPr>
              <w:autoSpaceDE w:val="0"/>
              <w:autoSpaceDN w:val="0"/>
              <w:adjustRightInd w:val="0"/>
              <w:rPr>
                <w:rFonts w:ascii="Times New Roman" w:hAnsi="Times New Roman" w:cs="Times New Roman"/>
                <w:sz w:val="24"/>
                <w:szCs w:val="24"/>
              </w:rPr>
            </w:pPr>
            <w:r w:rsidRPr="00012146">
              <w:rPr>
                <w:rFonts w:ascii="Times New Roman" w:hAnsi="Times New Roman" w:cs="Times New Roman"/>
                <w:b/>
                <w:bCs/>
                <w:color w:val="000000"/>
                <w:kern w:val="0"/>
                <w:sz w:val="24"/>
                <w:szCs w:val="24"/>
              </w:rPr>
              <w:t xml:space="preserve">Дорожная карта </w:t>
            </w:r>
            <w:r w:rsidRPr="00012146">
              <w:rPr>
                <w:rFonts w:ascii="Times New Roman" w:hAnsi="Times New Roman" w:cs="Times New Roman"/>
                <w:color w:val="000000"/>
                <w:kern w:val="0"/>
                <w:sz w:val="24"/>
                <w:szCs w:val="24"/>
              </w:rPr>
              <w:t xml:space="preserve">по достижению и мониторингу поставленных цели и задач развития школы (на текущий год), </w:t>
            </w:r>
            <w:r w:rsidRPr="00012146">
              <w:rPr>
                <w:rFonts w:ascii="Times New Roman" w:hAnsi="Times New Roman" w:cs="Times New Roman"/>
                <w:b/>
                <w:bCs/>
                <w:color w:val="000000"/>
                <w:kern w:val="0"/>
                <w:sz w:val="24"/>
                <w:szCs w:val="24"/>
              </w:rPr>
              <w:t xml:space="preserve">описание мер </w:t>
            </w:r>
            <w:r w:rsidRPr="00012146">
              <w:rPr>
                <w:rFonts w:ascii="Times New Roman" w:hAnsi="Times New Roman" w:cs="Times New Roman"/>
                <w:color w:val="000000"/>
                <w:kern w:val="0"/>
                <w:sz w:val="24"/>
                <w:szCs w:val="24"/>
              </w:rPr>
              <w:t xml:space="preserve">по созданию условий наступления позитивных изменений в разрезе каждого риска, взятого в работу </w:t>
            </w:r>
          </w:p>
        </w:tc>
      </w:tr>
      <w:tr w:rsidR="004B1758" w:rsidRPr="00012146" w:rsidTr="004B1758">
        <w:tc>
          <w:tcPr>
            <w:tcW w:w="2263" w:type="dxa"/>
          </w:tcPr>
          <w:p w:rsidR="004B1758" w:rsidRPr="00012146" w:rsidRDefault="004B1758" w:rsidP="004B1758">
            <w:pPr>
              <w:autoSpaceDE w:val="0"/>
              <w:autoSpaceDN w:val="0"/>
              <w:adjustRightInd w:val="0"/>
              <w:jc w:val="center"/>
              <w:rPr>
                <w:rFonts w:ascii="Times New Roman" w:hAnsi="Times New Roman" w:cs="Times New Roman"/>
                <w:sz w:val="24"/>
                <w:szCs w:val="24"/>
              </w:rPr>
            </w:pPr>
            <w:proofErr w:type="spellStart"/>
            <w:r w:rsidRPr="00012146">
              <w:rPr>
                <w:rFonts w:ascii="Times New Roman" w:hAnsi="Times New Roman" w:cs="Times New Roman"/>
                <w:b/>
                <w:bCs/>
                <w:color w:val="000000"/>
                <w:kern w:val="0"/>
                <w:sz w:val="24"/>
                <w:szCs w:val="24"/>
              </w:rPr>
              <w:t>Антирисковая</w:t>
            </w:r>
            <w:proofErr w:type="spellEnd"/>
            <w:r w:rsidRPr="00012146">
              <w:rPr>
                <w:rFonts w:ascii="Times New Roman" w:hAnsi="Times New Roman" w:cs="Times New Roman"/>
                <w:b/>
                <w:bCs/>
                <w:color w:val="000000"/>
                <w:kern w:val="0"/>
                <w:sz w:val="24"/>
                <w:szCs w:val="24"/>
              </w:rPr>
              <w:t xml:space="preserve"> Программа (по активированным направлениям риска)</w:t>
            </w:r>
          </w:p>
        </w:tc>
        <w:tc>
          <w:tcPr>
            <w:tcW w:w="2835" w:type="dxa"/>
          </w:tcPr>
          <w:p w:rsidR="004B1758" w:rsidRPr="00012146" w:rsidRDefault="004B1758" w:rsidP="004B1758">
            <w:pPr>
              <w:autoSpaceDE w:val="0"/>
              <w:autoSpaceDN w:val="0"/>
              <w:adjustRightInd w:val="0"/>
              <w:rPr>
                <w:rFonts w:ascii="Times New Roman" w:hAnsi="Times New Roman" w:cs="Times New Roman"/>
                <w:sz w:val="24"/>
                <w:szCs w:val="24"/>
              </w:rPr>
            </w:pPr>
            <w:r w:rsidRPr="00012146">
              <w:rPr>
                <w:rFonts w:ascii="Times New Roman" w:hAnsi="Times New Roman" w:cs="Times New Roman"/>
                <w:color w:val="000000"/>
                <w:kern w:val="0"/>
                <w:sz w:val="24"/>
                <w:szCs w:val="24"/>
              </w:rPr>
              <w:t xml:space="preserve">1 год, </w:t>
            </w:r>
            <w:r w:rsidRPr="00012146">
              <w:rPr>
                <w:rFonts w:ascii="Times New Roman" w:hAnsi="Times New Roman" w:cs="Times New Roman"/>
                <w:b/>
                <w:bCs/>
                <w:color w:val="006FC0"/>
                <w:kern w:val="0"/>
                <w:sz w:val="24"/>
                <w:szCs w:val="24"/>
              </w:rPr>
              <w:t xml:space="preserve">оперативное управление </w:t>
            </w:r>
          </w:p>
        </w:tc>
        <w:tc>
          <w:tcPr>
            <w:tcW w:w="4246" w:type="dxa"/>
          </w:tcPr>
          <w:p w:rsidR="004B1758" w:rsidRPr="00012146" w:rsidRDefault="004B1758" w:rsidP="004B1758">
            <w:pPr>
              <w:autoSpaceDE w:val="0"/>
              <w:autoSpaceDN w:val="0"/>
              <w:adjustRightInd w:val="0"/>
              <w:rPr>
                <w:rFonts w:ascii="Times New Roman" w:hAnsi="Times New Roman" w:cs="Times New Roman"/>
                <w:sz w:val="24"/>
                <w:szCs w:val="24"/>
              </w:rPr>
            </w:pPr>
            <w:r w:rsidRPr="00012146">
              <w:rPr>
                <w:rFonts w:ascii="Times New Roman" w:hAnsi="Times New Roman" w:cs="Times New Roman"/>
                <w:b/>
                <w:bCs/>
                <w:color w:val="000000"/>
                <w:kern w:val="0"/>
                <w:sz w:val="24"/>
                <w:szCs w:val="24"/>
              </w:rPr>
              <w:t>Задачи</w:t>
            </w:r>
            <w:r w:rsidRPr="00012146">
              <w:rPr>
                <w:rFonts w:ascii="Times New Roman" w:hAnsi="Times New Roman" w:cs="Times New Roman"/>
                <w:color w:val="000000"/>
                <w:kern w:val="0"/>
                <w:sz w:val="24"/>
                <w:szCs w:val="24"/>
              </w:rPr>
              <w:t xml:space="preserve">, сроки и </w:t>
            </w:r>
            <w:r w:rsidRPr="00012146">
              <w:rPr>
                <w:rFonts w:ascii="Times New Roman" w:hAnsi="Times New Roman" w:cs="Times New Roman"/>
                <w:b/>
                <w:bCs/>
                <w:color w:val="000000"/>
                <w:kern w:val="0"/>
                <w:sz w:val="24"/>
                <w:szCs w:val="24"/>
              </w:rPr>
              <w:t xml:space="preserve">показатели </w:t>
            </w:r>
            <w:r w:rsidRPr="00012146">
              <w:rPr>
                <w:rFonts w:ascii="Times New Roman" w:hAnsi="Times New Roman" w:cs="Times New Roman"/>
                <w:color w:val="000000"/>
                <w:kern w:val="0"/>
                <w:sz w:val="24"/>
                <w:szCs w:val="24"/>
              </w:rPr>
              <w:t xml:space="preserve">их исполнения, ответственные </w:t>
            </w:r>
          </w:p>
        </w:tc>
      </w:tr>
    </w:tbl>
    <w:p w:rsidR="004B1758" w:rsidRPr="00012146" w:rsidRDefault="004B1758" w:rsidP="004B1758">
      <w:pPr>
        <w:autoSpaceDE w:val="0"/>
        <w:autoSpaceDN w:val="0"/>
        <w:adjustRightInd w:val="0"/>
        <w:spacing w:after="0" w:line="240" w:lineRule="auto"/>
        <w:ind w:firstLine="709"/>
        <w:jc w:val="right"/>
        <w:rPr>
          <w:rFonts w:ascii="Times New Roman" w:hAnsi="Times New Roman" w:cs="Times New Roman"/>
          <w:sz w:val="28"/>
          <w:szCs w:val="28"/>
        </w:rPr>
      </w:pPr>
    </w:p>
    <w:p w:rsidR="004B1758" w:rsidRPr="00012146" w:rsidRDefault="004B1758" w:rsidP="004B1758">
      <w:pPr>
        <w:autoSpaceDE w:val="0"/>
        <w:autoSpaceDN w:val="0"/>
        <w:adjustRightInd w:val="0"/>
        <w:spacing w:after="0" w:line="240" w:lineRule="auto"/>
        <w:jc w:val="center"/>
        <w:rPr>
          <w:rFonts w:ascii="Times New Roman" w:hAnsi="Times New Roman" w:cs="Times New Roman"/>
          <w:b/>
          <w:bCs/>
          <w:color w:val="000000"/>
          <w:kern w:val="0"/>
          <w:sz w:val="28"/>
          <w:szCs w:val="28"/>
        </w:rPr>
      </w:pPr>
      <w:r w:rsidRPr="00012146">
        <w:rPr>
          <w:rFonts w:ascii="Times New Roman" w:hAnsi="Times New Roman" w:cs="Times New Roman"/>
          <w:b/>
          <w:bCs/>
          <w:color w:val="000000"/>
          <w:kern w:val="0"/>
          <w:sz w:val="28"/>
          <w:szCs w:val="28"/>
        </w:rPr>
        <w:t xml:space="preserve">ПРИМЕРНАЯ СТРУКТУРА И СОДЕРЖАНИЕ </w:t>
      </w:r>
    </w:p>
    <w:p w:rsidR="004B1758" w:rsidRPr="00012146" w:rsidRDefault="004B1758" w:rsidP="004B1758">
      <w:pPr>
        <w:autoSpaceDE w:val="0"/>
        <w:autoSpaceDN w:val="0"/>
        <w:adjustRightInd w:val="0"/>
        <w:spacing w:after="0" w:line="240" w:lineRule="auto"/>
        <w:jc w:val="center"/>
        <w:rPr>
          <w:rFonts w:ascii="Times New Roman" w:hAnsi="Times New Roman" w:cs="Times New Roman"/>
          <w:b/>
          <w:bCs/>
          <w:color w:val="000000"/>
          <w:kern w:val="0"/>
          <w:sz w:val="28"/>
          <w:szCs w:val="28"/>
        </w:rPr>
      </w:pPr>
      <w:r w:rsidRPr="00012146">
        <w:rPr>
          <w:rFonts w:ascii="Times New Roman" w:hAnsi="Times New Roman" w:cs="Times New Roman"/>
          <w:b/>
          <w:bCs/>
          <w:color w:val="000000"/>
          <w:kern w:val="0"/>
          <w:sz w:val="28"/>
          <w:szCs w:val="28"/>
        </w:rPr>
        <w:t xml:space="preserve">КОНЦЕПЦИИ РАЗВИТИЯ ШКОЛЫ </w:t>
      </w:r>
    </w:p>
    <w:p w:rsidR="004B1758" w:rsidRPr="00012146" w:rsidRDefault="004B1758" w:rsidP="004B1758">
      <w:pPr>
        <w:autoSpaceDE w:val="0"/>
        <w:autoSpaceDN w:val="0"/>
        <w:adjustRightInd w:val="0"/>
        <w:spacing w:after="0" w:line="240" w:lineRule="auto"/>
        <w:jc w:val="center"/>
        <w:rPr>
          <w:rFonts w:ascii="Times New Roman" w:hAnsi="Times New Roman" w:cs="Times New Roman"/>
          <w:b/>
          <w:bCs/>
          <w:color w:val="000000"/>
          <w:kern w:val="0"/>
          <w:sz w:val="28"/>
          <w:szCs w:val="28"/>
        </w:rPr>
      </w:pPr>
    </w:p>
    <w:p w:rsidR="004B1758" w:rsidRPr="00012146" w:rsidRDefault="004B1758" w:rsidP="004B1758">
      <w:pPr>
        <w:autoSpaceDE w:val="0"/>
        <w:autoSpaceDN w:val="0"/>
        <w:adjustRightInd w:val="0"/>
        <w:spacing w:after="0" w:line="240" w:lineRule="auto"/>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1. Титульный</w:t>
      </w:r>
      <w:r w:rsidR="00C50CEE" w:rsidRPr="00012146">
        <w:rPr>
          <w:rFonts w:ascii="Times New Roman" w:hAnsi="Times New Roman" w:cs="Times New Roman"/>
          <w:color w:val="000000"/>
          <w:kern w:val="0"/>
          <w:sz w:val="28"/>
          <w:szCs w:val="28"/>
        </w:rPr>
        <w:t xml:space="preserve"> </w:t>
      </w:r>
      <w:r w:rsidRPr="00012146">
        <w:rPr>
          <w:rFonts w:ascii="Times New Roman" w:hAnsi="Times New Roman" w:cs="Times New Roman"/>
          <w:color w:val="000000"/>
          <w:kern w:val="0"/>
          <w:sz w:val="28"/>
          <w:szCs w:val="28"/>
        </w:rPr>
        <w:t>лист</w:t>
      </w:r>
      <w:r w:rsidR="00C50CEE" w:rsidRPr="00012146">
        <w:rPr>
          <w:rFonts w:ascii="Times New Roman" w:hAnsi="Times New Roman" w:cs="Times New Roman"/>
          <w:color w:val="000000"/>
          <w:kern w:val="0"/>
          <w:sz w:val="28"/>
          <w:szCs w:val="28"/>
        </w:rPr>
        <w:t xml:space="preserve">. </w:t>
      </w:r>
    </w:p>
    <w:p w:rsidR="004B1758" w:rsidRPr="00012146" w:rsidRDefault="00C50CEE" w:rsidP="004B1758">
      <w:pPr>
        <w:autoSpaceDE w:val="0"/>
        <w:autoSpaceDN w:val="0"/>
        <w:adjustRightInd w:val="0"/>
        <w:spacing w:after="0" w:line="240" w:lineRule="auto"/>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 xml:space="preserve">2. </w:t>
      </w:r>
      <w:r w:rsidR="004B1758" w:rsidRPr="00012146">
        <w:rPr>
          <w:rFonts w:ascii="Times New Roman" w:hAnsi="Times New Roman" w:cs="Times New Roman"/>
          <w:color w:val="000000"/>
          <w:kern w:val="0"/>
          <w:sz w:val="28"/>
          <w:szCs w:val="28"/>
        </w:rPr>
        <w:t>Содержание</w:t>
      </w:r>
      <w:r w:rsidRPr="00012146">
        <w:rPr>
          <w:rFonts w:ascii="Times New Roman" w:hAnsi="Times New Roman" w:cs="Times New Roman"/>
          <w:color w:val="000000"/>
          <w:kern w:val="0"/>
          <w:sz w:val="28"/>
          <w:szCs w:val="28"/>
        </w:rPr>
        <w:t>.</w:t>
      </w:r>
    </w:p>
    <w:p w:rsidR="004B1758" w:rsidRPr="00012146" w:rsidRDefault="004B1758" w:rsidP="004B1758">
      <w:pPr>
        <w:autoSpaceDE w:val="0"/>
        <w:autoSpaceDN w:val="0"/>
        <w:adjustRightInd w:val="0"/>
        <w:spacing w:after="0" w:line="240" w:lineRule="auto"/>
        <w:rPr>
          <w:rFonts w:ascii="Times New Roman" w:hAnsi="Times New Roman" w:cs="Times New Roman"/>
          <w:color w:val="000000"/>
          <w:kern w:val="0"/>
          <w:sz w:val="28"/>
          <w:szCs w:val="28"/>
        </w:rPr>
      </w:pPr>
      <w:r w:rsidRPr="00012146">
        <w:rPr>
          <w:rFonts w:ascii="Times New Roman" w:hAnsi="Times New Roman" w:cs="Times New Roman"/>
          <w:b/>
          <w:bCs/>
          <w:color w:val="000000"/>
          <w:kern w:val="0"/>
          <w:sz w:val="28"/>
          <w:szCs w:val="28"/>
        </w:rPr>
        <w:t>Основные разделы:</w:t>
      </w:r>
    </w:p>
    <w:p w:rsidR="004B1758" w:rsidRPr="00012146" w:rsidRDefault="004B1758" w:rsidP="004B1758">
      <w:pPr>
        <w:autoSpaceDE w:val="0"/>
        <w:autoSpaceDN w:val="0"/>
        <w:adjustRightInd w:val="0"/>
        <w:spacing w:after="0" w:line="240" w:lineRule="auto"/>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Введение</w:t>
      </w:r>
      <w:r w:rsidR="00C50CEE" w:rsidRPr="00012146">
        <w:rPr>
          <w:rFonts w:ascii="Times New Roman" w:hAnsi="Times New Roman" w:cs="Times New Roman"/>
          <w:color w:val="000000"/>
          <w:kern w:val="0"/>
          <w:sz w:val="28"/>
          <w:szCs w:val="28"/>
        </w:rPr>
        <w:t>.</w:t>
      </w:r>
    </w:p>
    <w:p w:rsidR="004B1758" w:rsidRPr="00012146" w:rsidRDefault="004B1758" w:rsidP="004B1758">
      <w:pPr>
        <w:autoSpaceDE w:val="0"/>
        <w:autoSpaceDN w:val="0"/>
        <w:adjustRightInd w:val="0"/>
        <w:spacing w:after="0" w:line="240" w:lineRule="auto"/>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Анализ текущего состояния ОО</w:t>
      </w:r>
      <w:r w:rsidR="00C50CEE" w:rsidRPr="00012146">
        <w:rPr>
          <w:rFonts w:ascii="Times New Roman" w:hAnsi="Times New Roman" w:cs="Times New Roman"/>
          <w:color w:val="000000"/>
          <w:kern w:val="0"/>
          <w:sz w:val="28"/>
          <w:szCs w:val="28"/>
        </w:rPr>
        <w:t>:</w:t>
      </w:r>
    </w:p>
    <w:p w:rsidR="00C50CEE" w:rsidRPr="00012146" w:rsidRDefault="00C50CEE" w:rsidP="00733A23">
      <w:pPr>
        <w:pStyle w:val="a4"/>
        <w:numPr>
          <w:ilvl w:val="0"/>
          <w:numId w:val="4"/>
        </w:numPr>
        <w:autoSpaceDE w:val="0"/>
        <w:autoSpaceDN w:val="0"/>
        <w:adjustRightInd w:val="0"/>
        <w:spacing w:after="0" w:line="240" w:lineRule="auto"/>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lastRenderedPageBreak/>
        <w:t>С</w:t>
      </w:r>
      <w:r w:rsidR="004B1758" w:rsidRPr="00012146">
        <w:rPr>
          <w:rFonts w:ascii="Times New Roman" w:hAnsi="Times New Roman" w:cs="Times New Roman"/>
          <w:color w:val="000000"/>
          <w:kern w:val="0"/>
          <w:sz w:val="28"/>
          <w:szCs w:val="28"/>
        </w:rPr>
        <w:t xml:space="preserve">амоанализ: кадровое обеспечение учебного процесса, контингент </w:t>
      </w:r>
      <w:proofErr w:type="gramStart"/>
      <w:r w:rsidR="004B1758" w:rsidRPr="00012146">
        <w:rPr>
          <w:rFonts w:ascii="Times New Roman" w:hAnsi="Times New Roman" w:cs="Times New Roman"/>
          <w:color w:val="000000"/>
          <w:kern w:val="0"/>
          <w:sz w:val="28"/>
          <w:szCs w:val="28"/>
        </w:rPr>
        <w:t>обучающихся</w:t>
      </w:r>
      <w:proofErr w:type="gramEnd"/>
      <w:r w:rsidR="004B1758" w:rsidRPr="00012146">
        <w:rPr>
          <w:rFonts w:ascii="Times New Roman" w:hAnsi="Times New Roman" w:cs="Times New Roman"/>
          <w:color w:val="000000"/>
          <w:kern w:val="0"/>
          <w:sz w:val="28"/>
          <w:szCs w:val="28"/>
        </w:rPr>
        <w:t>, образовательные результаты, материально-технические условия и пр.</w:t>
      </w:r>
      <w:r w:rsidRPr="00012146">
        <w:rPr>
          <w:rFonts w:ascii="Times New Roman" w:hAnsi="Times New Roman" w:cs="Times New Roman"/>
          <w:color w:val="000000"/>
          <w:kern w:val="0"/>
          <w:sz w:val="28"/>
          <w:szCs w:val="28"/>
        </w:rPr>
        <w:t xml:space="preserve">; </w:t>
      </w:r>
    </w:p>
    <w:p w:rsidR="004B1758" w:rsidRPr="00012146" w:rsidRDefault="00C50CEE" w:rsidP="00733A23">
      <w:pPr>
        <w:pStyle w:val="a4"/>
        <w:numPr>
          <w:ilvl w:val="0"/>
          <w:numId w:val="4"/>
        </w:numPr>
        <w:autoSpaceDE w:val="0"/>
        <w:autoSpaceDN w:val="0"/>
        <w:adjustRightInd w:val="0"/>
        <w:spacing w:after="0" w:line="240" w:lineRule="auto"/>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р</w:t>
      </w:r>
      <w:r w:rsidR="004B1758" w:rsidRPr="00012146">
        <w:rPr>
          <w:rFonts w:ascii="Times New Roman" w:hAnsi="Times New Roman" w:cs="Times New Roman"/>
          <w:color w:val="000000"/>
          <w:kern w:val="0"/>
          <w:sz w:val="28"/>
          <w:szCs w:val="28"/>
        </w:rPr>
        <w:t xml:space="preserve">езультаты </w:t>
      </w:r>
      <w:r w:rsidRPr="00012146">
        <w:rPr>
          <w:rFonts w:ascii="Times New Roman" w:hAnsi="Times New Roman" w:cs="Times New Roman"/>
          <w:color w:val="000000"/>
          <w:kern w:val="0"/>
          <w:sz w:val="28"/>
          <w:szCs w:val="28"/>
        </w:rPr>
        <w:t>определения рискового профиля</w:t>
      </w:r>
      <w:r w:rsidR="004B1758" w:rsidRPr="00012146">
        <w:rPr>
          <w:rFonts w:ascii="Times New Roman" w:hAnsi="Times New Roman" w:cs="Times New Roman"/>
          <w:color w:val="000000"/>
          <w:kern w:val="0"/>
          <w:sz w:val="28"/>
          <w:szCs w:val="28"/>
        </w:rPr>
        <w:t>: заключения по рискам, обоснование со ссылками на данные.</w:t>
      </w:r>
    </w:p>
    <w:p w:rsidR="004B1758" w:rsidRPr="00012146" w:rsidRDefault="004B1758" w:rsidP="00C50CEE">
      <w:pPr>
        <w:autoSpaceDE w:val="0"/>
        <w:autoSpaceDN w:val="0"/>
        <w:adjustRightInd w:val="0"/>
        <w:spacing w:after="0" w:line="240" w:lineRule="auto"/>
        <w:jc w:val="both"/>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Цель и задачи развития образовательной организации и преодоления рисков в долгосрочной перспективе в соответствии с обоснованием.</w:t>
      </w:r>
    </w:p>
    <w:p w:rsidR="004B1758" w:rsidRPr="00012146" w:rsidRDefault="004B1758" w:rsidP="004B1758">
      <w:pPr>
        <w:autoSpaceDE w:val="0"/>
        <w:autoSpaceDN w:val="0"/>
        <w:adjustRightInd w:val="0"/>
        <w:spacing w:after="0" w:line="240" w:lineRule="auto"/>
        <w:rPr>
          <w:rFonts w:ascii="Times New Roman" w:hAnsi="Times New Roman" w:cs="Times New Roman"/>
          <w:color w:val="000000"/>
          <w:kern w:val="0"/>
          <w:sz w:val="28"/>
          <w:szCs w:val="28"/>
        </w:rPr>
      </w:pPr>
      <w:r w:rsidRPr="00012146">
        <w:rPr>
          <w:rFonts w:ascii="Times New Roman" w:hAnsi="Times New Roman" w:cs="Times New Roman"/>
          <w:color w:val="000000"/>
          <w:kern w:val="0"/>
          <w:sz w:val="28"/>
          <w:szCs w:val="28"/>
        </w:rPr>
        <w:t xml:space="preserve">Показатели решения задачи </w:t>
      </w:r>
      <w:r w:rsidR="00C50CEE" w:rsidRPr="00012146">
        <w:rPr>
          <w:rFonts w:ascii="Times New Roman" w:hAnsi="Times New Roman" w:cs="Times New Roman"/>
          <w:color w:val="000000"/>
          <w:kern w:val="0"/>
          <w:sz w:val="28"/>
          <w:szCs w:val="28"/>
        </w:rPr>
        <w:t xml:space="preserve">и </w:t>
      </w:r>
      <w:r w:rsidRPr="00012146">
        <w:rPr>
          <w:rFonts w:ascii="Times New Roman" w:hAnsi="Times New Roman" w:cs="Times New Roman"/>
          <w:color w:val="000000"/>
          <w:kern w:val="0"/>
          <w:sz w:val="28"/>
          <w:szCs w:val="28"/>
        </w:rPr>
        <w:t>методы их расчета</w:t>
      </w:r>
      <w:r w:rsidR="00C50CEE" w:rsidRPr="00012146">
        <w:rPr>
          <w:rFonts w:ascii="Times New Roman" w:hAnsi="Times New Roman" w:cs="Times New Roman"/>
          <w:color w:val="000000"/>
          <w:kern w:val="0"/>
          <w:sz w:val="28"/>
          <w:szCs w:val="28"/>
        </w:rPr>
        <w:t>.</w:t>
      </w:r>
    </w:p>
    <w:p w:rsidR="00C50CEE" w:rsidRPr="00012146" w:rsidRDefault="00C50CEE" w:rsidP="00C50CEE">
      <w:pPr>
        <w:autoSpaceDE w:val="0"/>
        <w:autoSpaceDN w:val="0"/>
        <w:adjustRightInd w:val="0"/>
        <w:spacing w:after="0" w:line="240" w:lineRule="auto"/>
        <w:rPr>
          <w:rFonts w:ascii="Times New Roman" w:hAnsi="Times New Roman" w:cs="Times New Roman"/>
          <w:color w:val="000000"/>
          <w:kern w:val="0"/>
          <w:sz w:val="28"/>
          <w:szCs w:val="28"/>
        </w:rPr>
      </w:pPr>
    </w:p>
    <w:p w:rsidR="00C50CEE" w:rsidRPr="00012146" w:rsidRDefault="00C50CEE" w:rsidP="00C50CEE">
      <w:pPr>
        <w:autoSpaceDE w:val="0"/>
        <w:autoSpaceDN w:val="0"/>
        <w:adjustRightInd w:val="0"/>
        <w:spacing w:after="0" w:line="240" w:lineRule="auto"/>
        <w:jc w:val="center"/>
        <w:rPr>
          <w:rFonts w:ascii="Times New Roman" w:hAnsi="Times New Roman" w:cs="Times New Roman"/>
          <w:b/>
          <w:bCs/>
          <w:color w:val="000000"/>
          <w:kern w:val="0"/>
          <w:sz w:val="28"/>
          <w:szCs w:val="28"/>
        </w:rPr>
      </w:pPr>
      <w:r w:rsidRPr="00012146">
        <w:rPr>
          <w:rFonts w:ascii="Times New Roman" w:hAnsi="Times New Roman" w:cs="Times New Roman"/>
          <w:b/>
          <w:bCs/>
          <w:color w:val="000000"/>
          <w:kern w:val="0"/>
          <w:sz w:val="28"/>
          <w:szCs w:val="28"/>
        </w:rPr>
        <w:t xml:space="preserve">ПРИМЕРНОЕ СОДЕРЖАНИЕ </w:t>
      </w:r>
      <w:proofErr w:type="gramStart"/>
      <w:r w:rsidRPr="00012146">
        <w:rPr>
          <w:rFonts w:ascii="Times New Roman" w:hAnsi="Times New Roman" w:cs="Times New Roman"/>
          <w:b/>
          <w:bCs/>
          <w:color w:val="000000"/>
          <w:kern w:val="0"/>
          <w:sz w:val="28"/>
          <w:szCs w:val="28"/>
        </w:rPr>
        <w:t>СРЕДНЕСРОЧНОЙ</w:t>
      </w:r>
      <w:proofErr w:type="gramEnd"/>
      <w:r w:rsidRPr="00012146">
        <w:rPr>
          <w:rFonts w:ascii="Times New Roman" w:hAnsi="Times New Roman" w:cs="Times New Roman"/>
          <w:b/>
          <w:bCs/>
          <w:color w:val="000000"/>
          <w:kern w:val="0"/>
          <w:sz w:val="28"/>
          <w:szCs w:val="28"/>
        </w:rPr>
        <w:t xml:space="preserve"> </w:t>
      </w:r>
    </w:p>
    <w:p w:rsidR="00C50CEE" w:rsidRPr="00012146" w:rsidRDefault="00C50CEE" w:rsidP="00C50CEE">
      <w:pPr>
        <w:autoSpaceDE w:val="0"/>
        <w:autoSpaceDN w:val="0"/>
        <w:adjustRightInd w:val="0"/>
        <w:spacing w:after="0" w:line="240" w:lineRule="auto"/>
        <w:jc w:val="center"/>
        <w:rPr>
          <w:rFonts w:ascii="Times New Roman" w:hAnsi="Times New Roman" w:cs="Times New Roman"/>
          <w:b/>
          <w:bCs/>
          <w:color w:val="000000"/>
          <w:kern w:val="0"/>
          <w:sz w:val="28"/>
          <w:szCs w:val="28"/>
        </w:rPr>
      </w:pPr>
      <w:r w:rsidRPr="00012146">
        <w:rPr>
          <w:rFonts w:ascii="Times New Roman" w:hAnsi="Times New Roman" w:cs="Times New Roman"/>
          <w:b/>
          <w:bCs/>
          <w:color w:val="000000"/>
          <w:kern w:val="0"/>
          <w:sz w:val="28"/>
          <w:szCs w:val="28"/>
        </w:rPr>
        <w:t>И АНТИРИСКОВОЙ ПРОГРАММ</w:t>
      </w:r>
    </w:p>
    <w:p w:rsidR="00D14F9A" w:rsidRPr="00012146" w:rsidRDefault="00D14F9A" w:rsidP="00C50CEE">
      <w:pPr>
        <w:autoSpaceDE w:val="0"/>
        <w:autoSpaceDN w:val="0"/>
        <w:adjustRightInd w:val="0"/>
        <w:spacing w:after="0" w:line="240" w:lineRule="auto"/>
        <w:jc w:val="center"/>
        <w:rPr>
          <w:rFonts w:ascii="Times New Roman" w:hAnsi="Times New Roman" w:cs="Times New Roman"/>
          <w:b/>
          <w:bCs/>
          <w:color w:val="000000"/>
          <w:kern w:val="0"/>
          <w:sz w:val="28"/>
          <w:szCs w:val="28"/>
        </w:rPr>
      </w:pPr>
    </w:p>
    <w:tbl>
      <w:tblPr>
        <w:tblStyle w:val="a3"/>
        <w:tblW w:w="0" w:type="auto"/>
        <w:tblLook w:val="04A0"/>
      </w:tblPr>
      <w:tblGrid>
        <w:gridCol w:w="4672"/>
        <w:gridCol w:w="4672"/>
      </w:tblGrid>
      <w:tr w:rsidR="00C50CEE" w:rsidRPr="00012146" w:rsidTr="00D14F9A">
        <w:trPr>
          <w:tblHeader/>
        </w:trPr>
        <w:tc>
          <w:tcPr>
            <w:tcW w:w="4672" w:type="dxa"/>
          </w:tcPr>
          <w:p w:rsidR="00C50CEE" w:rsidRPr="00012146" w:rsidRDefault="00C50CEE" w:rsidP="00C50CEE">
            <w:pPr>
              <w:autoSpaceDE w:val="0"/>
              <w:autoSpaceDN w:val="0"/>
              <w:adjustRightInd w:val="0"/>
              <w:jc w:val="center"/>
              <w:rPr>
                <w:rFonts w:ascii="Times New Roman" w:hAnsi="Times New Roman" w:cs="Times New Roman"/>
                <w:b/>
                <w:bCs/>
                <w:kern w:val="0"/>
                <w:sz w:val="28"/>
                <w:szCs w:val="28"/>
              </w:rPr>
            </w:pPr>
            <w:r w:rsidRPr="00012146">
              <w:rPr>
                <w:rFonts w:ascii="Times New Roman" w:hAnsi="Times New Roman" w:cs="Times New Roman"/>
                <w:b/>
                <w:bCs/>
                <w:kern w:val="0"/>
                <w:sz w:val="28"/>
                <w:szCs w:val="28"/>
              </w:rPr>
              <w:t>Среднесрочная программа</w:t>
            </w:r>
            <w:r w:rsidRPr="00012146">
              <w:rPr>
                <w:rFonts w:ascii="Times New Roman" w:hAnsi="Times New Roman" w:cs="Times New Roman"/>
                <w:b/>
                <w:bCs/>
                <w:sz w:val="40"/>
                <w:szCs w:val="40"/>
              </w:rPr>
              <w:t xml:space="preserve"> </w:t>
            </w:r>
          </w:p>
        </w:tc>
        <w:tc>
          <w:tcPr>
            <w:tcW w:w="4672" w:type="dxa"/>
          </w:tcPr>
          <w:p w:rsidR="00C50CEE" w:rsidRPr="00012146" w:rsidRDefault="00C50CEE" w:rsidP="00C50CEE">
            <w:pPr>
              <w:autoSpaceDE w:val="0"/>
              <w:autoSpaceDN w:val="0"/>
              <w:adjustRightInd w:val="0"/>
              <w:jc w:val="center"/>
              <w:rPr>
                <w:rFonts w:ascii="Times New Roman" w:hAnsi="Times New Roman" w:cs="Times New Roman"/>
                <w:b/>
                <w:bCs/>
                <w:kern w:val="0"/>
                <w:sz w:val="28"/>
                <w:szCs w:val="28"/>
              </w:rPr>
            </w:pPr>
            <w:proofErr w:type="spellStart"/>
            <w:r w:rsidRPr="00012146">
              <w:rPr>
                <w:rFonts w:ascii="Times New Roman" w:hAnsi="Times New Roman" w:cs="Times New Roman"/>
                <w:b/>
                <w:bCs/>
                <w:kern w:val="0"/>
                <w:sz w:val="28"/>
                <w:szCs w:val="28"/>
              </w:rPr>
              <w:t>Антирисковая</w:t>
            </w:r>
            <w:proofErr w:type="spellEnd"/>
            <w:r w:rsidRPr="00012146">
              <w:rPr>
                <w:rFonts w:ascii="Times New Roman" w:hAnsi="Times New Roman" w:cs="Times New Roman"/>
                <w:b/>
                <w:bCs/>
                <w:kern w:val="0"/>
                <w:sz w:val="28"/>
                <w:szCs w:val="28"/>
              </w:rPr>
              <w:t xml:space="preserve"> программа</w:t>
            </w:r>
          </w:p>
        </w:tc>
      </w:tr>
      <w:tr w:rsidR="00C50CEE" w:rsidRPr="00012146" w:rsidTr="00C50CEE">
        <w:tc>
          <w:tcPr>
            <w:tcW w:w="4672" w:type="dxa"/>
          </w:tcPr>
          <w:p w:rsidR="00C50CEE" w:rsidRPr="00012146" w:rsidRDefault="00C50CEE" w:rsidP="00C50CEE">
            <w:pPr>
              <w:autoSpaceDE w:val="0"/>
              <w:autoSpaceDN w:val="0"/>
              <w:adjustRightInd w:val="0"/>
              <w:rPr>
                <w:rFonts w:ascii="Times New Roman" w:hAnsi="Times New Roman" w:cs="Times New Roman"/>
                <w:b/>
                <w:bCs/>
                <w:kern w:val="0"/>
                <w:sz w:val="28"/>
                <w:szCs w:val="28"/>
              </w:rPr>
            </w:pPr>
            <w:r w:rsidRPr="00012146">
              <w:rPr>
                <w:rFonts w:ascii="Times New Roman" w:hAnsi="Times New Roman" w:cs="Times New Roman"/>
                <w:b/>
                <w:bCs/>
                <w:kern w:val="0"/>
                <w:sz w:val="28"/>
                <w:szCs w:val="28"/>
              </w:rPr>
              <w:t xml:space="preserve">1. Титульный лист </w:t>
            </w:r>
          </w:p>
          <w:p w:rsidR="00C50CEE" w:rsidRPr="00012146" w:rsidRDefault="00C50CEE" w:rsidP="00C50CEE">
            <w:pPr>
              <w:autoSpaceDE w:val="0"/>
              <w:autoSpaceDN w:val="0"/>
              <w:adjustRightInd w:val="0"/>
              <w:rPr>
                <w:rFonts w:ascii="Times New Roman" w:hAnsi="Times New Roman" w:cs="Times New Roman"/>
                <w:b/>
                <w:bCs/>
                <w:kern w:val="0"/>
                <w:sz w:val="28"/>
                <w:szCs w:val="28"/>
              </w:rPr>
            </w:pPr>
            <w:r w:rsidRPr="00012146">
              <w:rPr>
                <w:rFonts w:ascii="Times New Roman" w:hAnsi="Times New Roman" w:cs="Times New Roman"/>
                <w:b/>
                <w:bCs/>
                <w:kern w:val="0"/>
                <w:sz w:val="28"/>
                <w:szCs w:val="28"/>
              </w:rPr>
              <w:t xml:space="preserve">2. Содержание </w:t>
            </w:r>
          </w:p>
          <w:p w:rsidR="00C50CEE" w:rsidRPr="00012146" w:rsidRDefault="00C50CEE" w:rsidP="00C50CEE">
            <w:pPr>
              <w:autoSpaceDE w:val="0"/>
              <w:autoSpaceDN w:val="0"/>
              <w:adjustRightInd w:val="0"/>
              <w:rPr>
                <w:rFonts w:ascii="Times New Roman" w:hAnsi="Times New Roman" w:cs="Times New Roman"/>
                <w:b/>
                <w:bCs/>
                <w:kern w:val="0"/>
                <w:sz w:val="28"/>
                <w:szCs w:val="28"/>
              </w:rPr>
            </w:pPr>
            <w:r w:rsidRPr="00012146">
              <w:rPr>
                <w:rFonts w:ascii="Times New Roman" w:hAnsi="Times New Roman" w:cs="Times New Roman"/>
                <w:b/>
                <w:bCs/>
                <w:kern w:val="0"/>
                <w:sz w:val="28"/>
                <w:szCs w:val="28"/>
              </w:rPr>
              <w:t>3. Основные разделы:</w:t>
            </w:r>
          </w:p>
          <w:p w:rsidR="00C50CEE" w:rsidRPr="00012146" w:rsidRDefault="00C50CEE" w:rsidP="00C50CEE">
            <w:pPr>
              <w:pStyle w:val="Default"/>
            </w:pPr>
            <w:r w:rsidRPr="00012146">
              <w:t xml:space="preserve">Цель и задачи реализации </w:t>
            </w:r>
            <w:r w:rsidRPr="00012146">
              <w:rPr>
                <w:b/>
                <w:bCs/>
              </w:rPr>
              <w:t xml:space="preserve">среднесрочной </w:t>
            </w:r>
            <w:r w:rsidRPr="00012146">
              <w:t>программы в соответствии с Концепцией.</w:t>
            </w:r>
          </w:p>
          <w:p w:rsidR="00C50CEE" w:rsidRPr="00012146" w:rsidRDefault="00C50CEE" w:rsidP="00C50CEE">
            <w:pPr>
              <w:pStyle w:val="Default"/>
            </w:pPr>
            <w:r w:rsidRPr="00012146">
              <w:t xml:space="preserve">Дорожная карта всех </w:t>
            </w:r>
            <w:proofErr w:type="spellStart"/>
            <w:r w:rsidRPr="00012146">
              <w:t>антирисковых</w:t>
            </w:r>
            <w:proofErr w:type="spellEnd"/>
            <w:r w:rsidRPr="00012146">
              <w:t xml:space="preserve"> мер, </w:t>
            </w:r>
          </w:p>
          <w:p w:rsidR="00C50CEE" w:rsidRPr="00012146" w:rsidRDefault="00C50CEE" w:rsidP="00C50CEE">
            <w:pPr>
              <w:pStyle w:val="Default"/>
            </w:pPr>
            <w:r w:rsidRPr="00012146">
              <w:t>в том числе:</w:t>
            </w:r>
          </w:p>
          <w:p w:rsidR="00C50CEE" w:rsidRPr="00012146" w:rsidRDefault="00C50CEE" w:rsidP="00C50CEE">
            <w:pPr>
              <w:pStyle w:val="Default"/>
            </w:pPr>
            <w:r w:rsidRPr="00012146">
              <w:t>- описание выбранных мер;</w:t>
            </w:r>
          </w:p>
          <w:p w:rsidR="00C50CEE" w:rsidRPr="00012146" w:rsidRDefault="00C50CEE" w:rsidP="00C50CEE">
            <w:pPr>
              <w:pStyle w:val="Default"/>
            </w:pPr>
            <w:r w:rsidRPr="00012146">
              <w:t>- показатели выполнения мер;</w:t>
            </w:r>
          </w:p>
          <w:p w:rsidR="00C50CEE" w:rsidRPr="00012146" w:rsidRDefault="00C50CEE" w:rsidP="00C50CEE">
            <w:pPr>
              <w:pStyle w:val="Default"/>
            </w:pPr>
            <w:r w:rsidRPr="00012146">
              <w:t>- сроки исполнения</w:t>
            </w:r>
          </w:p>
          <w:p w:rsidR="00C50CEE" w:rsidRPr="00012146" w:rsidRDefault="00C50CEE" w:rsidP="00D14F9A">
            <w:pPr>
              <w:autoSpaceDE w:val="0"/>
              <w:autoSpaceDN w:val="0"/>
              <w:adjustRightInd w:val="0"/>
              <w:rPr>
                <w:rFonts w:ascii="Times New Roman" w:hAnsi="Times New Roman" w:cs="Times New Roman"/>
                <w:b/>
                <w:bCs/>
                <w:kern w:val="0"/>
                <w:sz w:val="28"/>
                <w:szCs w:val="28"/>
              </w:rPr>
            </w:pPr>
            <w:r w:rsidRPr="00012146">
              <w:rPr>
                <w:rFonts w:ascii="Times New Roman" w:hAnsi="Times New Roman" w:cs="Times New Roman"/>
                <w:b/>
                <w:bCs/>
                <w:kern w:val="0"/>
                <w:sz w:val="28"/>
                <w:szCs w:val="28"/>
              </w:rPr>
              <w:t>Перечень подпрограмм (</w:t>
            </w:r>
            <w:proofErr w:type="spellStart"/>
            <w:r w:rsidRPr="00012146">
              <w:rPr>
                <w:rFonts w:ascii="Times New Roman" w:hAnsi="Times New Roman" w:cs="Times New Roman"/>
                <w:b/>
                <w:bCs/>
                <w:kern w:val="0"/>
                <w:sz w:val="28"/>
                <w:szCs w:val="28"/>
              </w:rPr>
              <w:t>Антирисковые</w:t>
            </w:r>
            <w:proofErr w:type="spellEnd"/>
            <w:r w:rsidRPr="00012146">
              <w:rPr>
                <w:rFonts w:ascii="Times New Roman" w:hAnsi="Times New Roman" w:cs="Times New Roman"/>
                <w:b/>
                <w:bCs/>
                <w:kern w:val="0"/>
                <w:sz w:val="28"/>
                <w:szCs w:val="28"/>
              </w:rPr>
              <w:t xml:space="preserve"> программы)</w:t>
            </w:r>
          </w:p>
        </w:tc>
        <w:tc>
          <w:tcPr>
            <w:tcW w:w="4672" w:type="dxa"/>
          </w:tcPr>
          <w:p w:rsidR="00C50CEE" w:rsidRPr="00012146" w:rsidRDefault="00C50CEE" w:rsidP="00C50CEE">
            <w:pPr>
              <w:pStyle w:val="Default"/>
            </w:pPr>
            <w:r w:rsidRPr="00012146">
              <w:rPr>
                <w:b/>
                <w:bCs/>
                <w:color w:val="auto"/>
                <w:sz w:val="28"/>
                <w:szCs w:val="28"/>
              </w:rPr>
              <w:t xml:space="preserve">1. Титульный лист. </w:t>
            </w:r>
            <w:r w:rsidRPr="00012146">
              <w:t xml:space="preserve">Наименование программы </w:t>
            </w:r>
            <w:proofErr w:type="spellStart"/>
            <w:r w:rsidRPr="00012146">
              <w:t>антирисковых</w:t>
            </w:r>
            <w:proofErr w:type="spellEnd"/>
            <w:r w:rsidRPr="00012146">
              <w:t xml:space="preserve"> мер </w:t>
            </w:r>
          </w:p>
          <w:p w:rsidR="00C50CEE" w:rsidRPr="00012146" w:rsidRDefault="00C50CEE" w:rsidP="00C50CEE">
            <w:pPr>
              <w:pStyle w:val="Default"/>
            </w:pPr>
            <w:r w:rsidRPr="00012146">
              <w:t>(в соответствии с рисковым профилем школы).</w:t>
            </w:r>
          </w:p>
          <w:p w:rsidR="00C50CEE" w:rsidRPr="00012146" w:rsidRDefault="00C50CEE" w:rsidP="00C50CEE">
            <w:pPr>
              <w:pStyle w:val="Default"/>
              <w:rPr>
                <w:b/>
                <w:bCs/>
                <w:color w:val="auto"/>
                <w:sz w:val="28"/>
                <w:szCs w:val="28"/>
              </w:rPr>
            </w:pPr>
            <w:r w:rsidRPr="00012146">
              <w:rPr>
                <w:b/>
                <w:bCs/>
                <w:color w:val="auto"/>
                <w:sz w:val="28"/>
                <w:szCs w:val="28"/>
              </w:rPr>
              <w:t xml:space="preserve">2. Содержание. </w:t>
            </w:r>
          </w:p>
          <w:p w:rsidR="00C50CEE" w:rsidRPr="00012146" w:rsidRDefault="00C50CEE" w:rsidP="00C50CEE">
            <w:pPr>
              <w:pStyle w:val="Default"/>
              <w:rPr>
                <w:b/>
                <w:bCs/>
                <w:color w:val="auto"/>
                <w:sz w:val="28"/>
                <w:szCs w:val="28"/>
              </w:rPr>
            </w:pPr>
            <w:r w:rsidRPr="00012146">
              <w:rPr>
                <w:b/>
                <w:bCs/>
                <w:color w:val="auto"/>
                <w:sz w:val="28"/>
                <w:szCs w:val="28"/>
              </w:rPr>
              <w:t>3. Основные разделы:</w:t>
            </w:r>
          </w:p>
          <w:p w:rsidR="00C50CEE" w:rsidRPr="00012146" w:rsidRDefault="00C50CEE" w:rsidP="00C50CEE">
            <w:pPr>
              <w:pStyle w:val="Default"/>
            </w:pPr>
            <w:r w:rsidRPr="00012146">
              <w:t xml:space="preserve">Цель реализации данной </w:t>
            </w:r>
            <w:proofErr w:type="spellStart"/>
            <w:r w:rsidRPr="00012146">
              <w:t>антирисковой</w:t>
            </w:r>
            <w:proofErr w:type="spellEnd"/>
            <w:r w:rsidRPr="00012146">
              <w:t xml:space="preserve"> программы по работе с конкретным рисковым направлением.</w:t>
            </w:r>
          </w:p>
          <w:p w:rsidR="00C50CEE" w:rsidRPr="00012146" w:rsidRDefault="00C50CEE" w:rsidP="00C50CEE">
            <w:pPr>
              <w:pStyle w:val="Default"/>
            </w:pPr>
            <w:r w:rsidRPr="00012146">
              <w:t>Задачи в рамках мер:</w:t>
            </w:r>
          </w:p>
          <w:p w:rsidR="00C50CEE" w:rsidRPr="00012146" w:rsidRDefault="00C50CEE" w:rsidP="00C50CEE">
            <w:pPr>
              <w:pStyle w:val="Default"/>
            </w:pPr>
            <w:r w:rsidRPr="00012146">
              <w:t>- показатели выполнения задач;</w:t>
            </w:r>
          </w:p>
          <w:p w:rsidR="00C50CEE" w:rsidRPr="00012146" w:rsidRDefault="00C50CEE" w:rsidP="00C50CEE">
            <w:pPr>
              <w:pStyle w:val="Default"/>
            </w:pPr>
            <w:r w:rsidRPr="00012146">
              <w:t>- сроки реализации задач;</w:t>
            </w:r>
          </w:p>
          <w:p w:rsidR="00C50CEE" w:rsidRPr="00012146" w:rsidRDefault="00C50CEE" w:rsidP="00C50CEE">
            <w:pPr>
              <w:pStyle w:val="Default"/>
              <w:rPr>
                <w:b/>
                <w:bCs/>
                <w:color w:val="auto"/>
                <w:sz w:val="28"/>
                <w:szCs w:val="28"/>
              </w:rPr>
            </w:pPr>
            <w:r w:rsidRPr="00012146">
              <w:t xml:space="preserve">- </w:t>
            </w:r>
            <w:proofErr w:type="gramStart"/>
            <w:r w:rsidRPr="00012146">
              <w:t>ответственные</w:t>
            </w:r>
            <w:proofErr w:type="gramEnd"/>
            <w:r w:rsidRPr="00012146">
              <w:t xml:space="preserve"> за реализацию запланированных мер</w:t>
            </w:r>
          </w:p>
        </w:tc>
      </w:tr>
    </w:tbl>
    <w:p w:rsidR="00C50CEE" w:rsidRPr="00012146" w:rsidRDefault="00C50CEE" w:rsidP="00C50CEE">
      <w:pPr>
        <w:autoSpaceDE w:val="0"/>
        <w:autoSpaceDN w:val="0"/>
        <w:adjustRightInd w:val="0"/>
        <w:spacing w:after="0" w:line="240" w:lineRule="auto"/>
        <w:jc w:val="center"/>
        <w:rPr>
          <w:rFonts w:ascii="Times New Roman" w:hAnsi="Times New Roman" w:cs="Times New Roman"/>
          <w:b/>
          <w:bCs/>
          <w:color w:val="000000"/>
          <w:kern w:val="0"/>
          <w:sz w:val="28"/>
          <w:szCs w:val="28"/>
        </w:rPr>
      </w:pPr>
    </w:p>
    <w:p w:rsidR="00E33D2A" w:rsidRPr="00012146" w:rsidRDefault="00E33D2A" w:rsidP="00183F07">
      <w:pPr>
        <w:autoSpaceDE w:val="0"/>
        <w:autoSpaceDN w:val="0"/>
        <w:adjustRightInd w:val="0"/>
        <w:spacing w:after="0" w:line="240" w:lineRule="auto"/>
        <w:ind w:firstLine="709"/>
        <w:jc w:val="both"/>
        <w:rPr>
          <w:rFonts w:ascii="Times New Roman" w:hAnsi="Times New Roman" w:cs="Times New Roman"/>
          <w:kern w:val="0"/>
          <w:sz w:val="28"/>
          <w:szCs w:val="28"/>
        </w:rPr>
      </w:pPr>
    </w:p>
    <w:p w:rsidR="00651055" w:rsidRPr="00012146" w:rsidRDefault="00651055" w:rsidP="00651055">
      <w:pPr>
        <w:pStyle w:val="Default"/>
        <w:rPr>
          <w:sz w:val="28"/>
          <w:szCs w:val="28"/>
        </w:rPr>
      </w:pPr>
      <w:r w:rsidRPr="00012146">
        <w:rPr>
          <w:b/>
          <w:bCs/>
          <w:sz w:val="28"/>
          <w:szCs w:val="28"/>
        </w:rPr>
        <w:t xml:space="preserve">Критерии анализа Концепция развития </w:t>
      </w:r>
    </w:p>
    <w:p w:rsidR="00651055" w:rsidRPr="00012146" w:rsidRDefault="00651055" w:rsidP="00651055">
      <w:pPr>
        <w:pStyle w:val="Default"/>
        <w:ind w:firstLine="709"/>
        <w:jc w:val="both"/>
        <w:rPr>
          <w:sz w:val="28"/>
          <w:szCs w:val="28"/>
        </w:rPr>
      </w:pPr>
    </w:p>
    <w:p w:rsidR="00651055" w:rsidRPr="00012146" w:rsidRDefault="00651055" w:rsidP="00651055">
      <w:pPr>
        <w:pStyle w:val="Default"/>
        <w:ind w:firstLine="709"/>
        <w:jc w:val="both"/>
        <w:rPr>
          <w:sz w:val="28"/>
          <w:szCs w:val="28"/>
        </w:rPr>
      </w:pPr>
      <w:r w:rsidRPr="00012146">
        <w:rPr>
          <w:sz w:val="28"/>
          <w:szCs w:val="28"/>
        </w:rPr>
        <w:t xml:space="preserve">Ключевой аспект создания Концепции развития (КР) — объективное рассмотрение проблем. Концепция развития основывается на анализе выявленных рисков, препятствующих достижению более высоких результатов обучающихся. Поэтому в рамках экспертизы Концепции развития </w:t>
      </w:r>
      <w:r w:rsidRPr="00012146">
        <w:rPr>
          <w:b/>
          <w:bCs/>
          <w:sz w:val="28"/>
          <w:szCs w:val="28"/>
        </w:rPr>
        <w:t xml:space="preserve">обоснование </w:t>
      </w:r>
      <w:r w:rsidRPr="00012146">
        <w:rPr>
          <w:sz w:val="28"/>
          <w:szCs w:val="28"/>
        </w:rPr>
        <w:t xml:space="preserve">выбранных рисков является основным объектом анализа. </w:t>
      </w:r>
    </w:p>
    <w:p w:rsidR="00651055" w:rsidRPr="00012146" w:rsidRDefault="00651055" w:rsidP="00651055">
      <w:pPr>
        <w:pStyle w:val="Default"/>
        <w:ind w:firstLine="709"/>
        <w:jc w:val="both"/>
        <w:rPr>
          <w:sz w:val="28"/>
          <w:szCs w:val="28"/>
        </w:rPr>
      </w:pPr>
      <w:r w:rsidRPr="00012146">
        <w:rPr>
          <w:sz w:val="28"/>
          <w:szCs w:val="28"/>
        </w:rPr>
        <w:t xml:space="preserve">Основной критерий: представлены описания ключевых рисков развития ОО, обоснован выбор рисков. </w:t>
      </w:r>
    </w:p>
    <w:p w:rsidR="00651055" w:rsidRPr="00012146" w:rsidRDefault="001E0E12" w:rsidP="00651055">
      <w:pPr>
        <w:pStyle w:val="Default"/>
        <w:ind w:firstLine="709"/>
        <w:jc w:val="both"/>
        <w:rPr>
          <w:sz w:val="28"/>
          <w:szCs w:val="28"/>
        </w:rPr>
      </w:pPr>
      <w:r w:rsidRPr="00012146">
        <w:rPr>
          <w:sz w:val="28"/>
          <w:szCs w:val="28"/>
        </w:rPr>
        <w:t>Вопросы для анализа</w:t>
      </w:r>
      <w:r w:rsidR="00651055" w:rsidRPr="00012146">
        <w:rPr>
          <w:sz w:val="28"/>
          <w:szCs w:val="28"/>
        </w:rPr>
        <w:t xml:space="preserve">: </w:t>
      </w:r>
    </w:p>
    <w:p w:rsidR="00651055" w:rsidRPr="00012146" w:rsidRDefault="00651055" w:rsidP="00651055">
      <w:pPr>
        <w:pStyle w:val="Default"/>
        <w:spacing w:after="27"/>
        <w:ind w:firstLine="709"/>
        <w:jc w:val="both"/>
        <w:rPr>
          <w:sz w:val="28"/>
          <w:szCs w:val="28"/>
        </w:rPr>
      </w:pPr>
      <w:r w:rsidRPr="00012146">
        <w:rPr>
          <w:sz w:val="28"/>
          <w:szCs w:val="28"/>
        </w:rPr>
        <w:t>1. Все</w:t>
      </w:r>
      <w:r w:rsidRPr="00012146">
        <w:rPr>
          <w:b/>
          <w:bCs/>
          <w:sz w:val="28"/>
          <w:szCs w:val="28"/>
        </w:rPr>
        <w:t xml:space="preserve"> </w:t>
      </w:r>
      <w:r w:rsidRPr="00012146">
        <w:rPr>
          <w:sz w:val="28"/>
          <w:szCs w:val="28"/>
        </w:rPr>
        <w:t xml:space="preserve">ли риски кратко проанализированы в КР? </w:t>
      </w:r>
      <w:r w:rsidRPr="00012146">
        <w:rPr>
          <w:i/>
          <w:iCs/>
          <w:sz w:val="28"/>
          <w:szCs w:val="28"/>
        </w:rPr>
        <w:t xml:space="preserve">Объективна ли оценка рисков? Приведены ли ссылки на самообследование и </w:t>
      </w:r>
      <w:proofErr w:type="gramStart"/>
      <w:r w:rsidRPr="00012146">
        <w:rPr>
          <w:i/>
          <w:iCs/>
          <w:sz w:val="28"/>
          <w:szCs w:val="28"/>
        </w:rPr>
        <w:t>другие</w:t>
      </w:r>
      <w:proofErr w:type="gramEnd"/>
      <w:r w:rsidRPr="00012146">
        <w:rPr>
          <w:i/>
          <w:iCs/>
          <w:sz w:val="28"/>
          <w:szCs w:val="28"/>
        </w:rPr>
        <w:t xml:space="preserve"> и источники информации? Представлены ли результаты оценочных процедур? </w:t>
      </w:r>
    </w:p>
    <w:p w:rsidR="00651055" w:rsidRPr="00012146" w:rsidRDefault="00651055" w:rsidP="001E0E12">
      <w:pPr>
        <w:pStyle w:val="Default"/>
        <w:spacing w:after="27"/>
        <w:ind w:firstLine="709"/>
        <w:rPr>
          <w:sz w:val="28"/>
          <w:szCs w:val="28"/>
        </w:rPr>
      </w:pPr>
      <w:r w:rsidRPr="00012146">
        <w:rPr>
          <w:sz w:val="28"/>
          <w:szCs w:val="28"/>
        </w:rPr>
        <w:t xml:space="preserve">2. Представлено ли обоснование выбранных рисков? Обоснование логично? Достаточно ли оно аргументировано? </w:t>
      </w:r>
    </w:p>
    <w:p w:rsidR="00651055" w:rsidRPr="00012146" w:rsidRDefault="00651055" w:rsidP="00651055">
      <w:pPr>
        <w:pStyle w:val="Default"/>
        <w:rPr>
          <w:sz w:val="28"/>
          <w:szCs w:val="28"/>
        </w:rPr>
      </w:pPr>
    </w:p>
    <w:p w:rsidR="00651055" w:rsidRPr="00012146" w:rsidRDefault="00651055" w:rsidP="00651055">
      <w:pPr>
        <w:pStyle w:val="Default"/>
        <w:rPr>
          <w:sz w:val="28"/>
          <w:szCs w:val="28"/>
        </w:rPr>
      </w:pPr>
      <w:r w:rsidRPr="00012146">
        <w:rPr>
          <w:b/>
          <w:bCs/>
          <w:sz w:val="28"/>
          <w:szCs w:val="28"/>
        </w:rPr>
        <w:lastRenderedPageBreak/>
        <w:t xml:space="preserve">Критерии анализа </w:t>
      </w:r>
      <w:proofErr w:type="gramStart"/>
      <w:r w:rsidRPr="00012146">
        <w:rPr>
          <w:b/>
          <w:bCs/>
          <w:sz w:val="28"/>
          <w:szCs w:val="28"/>
          <w:lang w:val="en-US"/>
        </w:rPr>
        <w:t>c</w:t>
      </w:r>
      <w:proofErr w:type="spellStart"/>
      <w:proofErr w:type="gramEnd"/>
      <w:r w:rsidRPr="00012146">
        <w:rPr>
          <w:b/>
          <w:bCs/>
          <w:sz w:val="28"/>
          <w:szCs w:val="28"/>
        </w:rPr>
        <w:t>реднесрочной</w:t>
      </w:r>
      <w:proofErr w:type="spellEnd"/>
      <w:r w:rsidRPr="00012146">
        <w:rPr>
          <w:b/>
          <w:bCs/>
          <w:sz w:val="28"/>
          <w:szCs w:val="28"/>
        </w:rPr>
        <w:t xml:space="preserve"> программы развития (СПР) </w:t>
      </w:r>
    </w:p>
    <w:p w:rsidR="00651055" w:rsidRPr="00012146" w:rsidRDefault="00651055" w:rsidP="00651055">
      <w:pPr>
        <w:pStyle w:val="Default"/>
        <w:ind w:firstLine="709"/>
        <w:rPr>
          <w:sz w:val="28"/>
          <w:szCs w:val="28"/>
        </w:rPr>
      </w:pPr>
      <w:r w:rsidRPr="00012146">
        <w:rPr>
          <w:sz w:val="28"/>
          <w:szCs w:val="28"/>
        </w:rPr>
        <w:t xml:space="preserve">При анализе СПР </w:t>
      </w:r>
      <w:proofErr w:type="gramStart"/>
      <w:r w:rsidRPr="00012146">
        <w:rPr>
          <w:sz w:val="28"/>
          <w:szCs w:val="28"/>
        </w:rPr>
        <w:t>необходимо</w:t>
      </w:r>
      <w:proofErr w:type="gramEnd"/>
      <w:r w:rsidRPr="00012146">
        <w:rPr>
          <w:sz w:val="28"/>
          <w:szCs w:val="28"/>
        </w:rPr>
        <w:t xml:space="preserve"> прежде всего анализировать, насколько поставленные </w:t>
      </w:r>
      <w:r w:rsidRPr="00012146">
        <w:rPr>
          <w:b/>
          <w:bCs/>
          <w:sz w:val="28"/>
          <w:szCs w:val="28"/>
        </w:rPr>
        <w:t xml:space="preserve">задачи </w:t>
      </w:r>
      <w:r w:rsidRPr="00012146">
        <w:rPr>
          <w:sz w:val="28"/>
          <w:szCs w:val="28"/>
        </w:rPr>
        <w:t xml:space="preserve">помогут справиться с теми рисками, на профилактику которых направлены. </w:t>
      </w:r>
    </w:p>
    <w:p w:rsidR="00651055" w:rsidRPr="00012146" w:rsidRDefault="00651055" w:rsidP="00651055">
      <w:pPr>
        <w:pStyle w:val="Default"/>
        <w:ind w:firstLine="709"/>
        <w:jc w:val="both"/>
        <w:rPr>
          <w:sz w:val="28"/>
          <w:szCs w:val="28"/>
        </w:rPr>
      </w:pPr>
      <w:r w:rsidRPr="00012146">
        <w:rPr>
          <w:sz w:val="28"/>
          <w:szCs w:val="28"/>
        </w:rPr>
        <w:t xml:space="preserve">Основной критерий: задачи направлены на достижение заявленных целей. </w:t>
      </w:r>
    </w:p>
    <w:p w:rsidR="00651055" w:rsidRPr="00012146" w:rsidRDefault="00651055" w:rsidP="00651055">
      <w:pPr>
        <w:pStyle w:val="Default"/>
        <w:ind w:firstLine="709"/>
        <w:jc w:val="both"/>
        <w:rPr>
          <w:sz w:val="28"/>
          <w:szCs w:val="28"/>
        </w:rPr>
      </w:pPr>
      <w:r w:rsidRPr="00012146">
        <w:rPr>
          <w:sz w:val="28"/>
          <w:szCs w:val="28"/>
        </w:rPr>
        <w:t>Вопросы</w:t>
      </w:r>
      <w:r w:rsidR="001E0E12" w:rsidRPr="00012146">
        <w:rPr>
          <w:sz w:val="28"/>
          <w:szCs w:val="28"/>
        </w:rPr>
        <w:t xml:space="preserve"> для анализа</w:t>
      </w:r>
      <w:r w:rsidRPr="00012146">
        <w:rPr>
          <w:sz w:val="28"/>
          <w:szCs w:val="28"/>
        </w:rPr>
        <w:t xml:space="preserve">: </w:t>
      </w:r>
    </w:p>
    <w:p w:rsidR="00651055" w:rsidRPr="00012146" w:rsidRDefault="00651055" w:rsidP="00651055">
      <w:pPr>
        <w:pStyle w:val="Default"/>
        <w:spacing w:after="27"/>
        <w:ind w:firstLine="709"/>
        <w:jc w:val="both"/>
        <w:rPr>
          <w:sz w:val="28"/>
          <w:szCs w:val="28"/>
        </w:rPr>
      </w:pPr>
      <w:r w:rsidRPr="00012146">
        <w:rPr>
          <w:sz w:val="28"/>
          <w:szCs w:val="28"/>
        </w:rPr>
        <w:t xml:space="preserve">1. Задачи соотносятся с причинами возникновения выбранных рисков? </w:t>
      </w:r>
      <w:r w:rsidRPr="00012146">
        <w:rPr>
          <w:i/>
          <w:iCs/>
          <w:sz w:val="28"/>
          <w:szCs w:val="28"/>
        </w:rPr>
        <w:t xml:space="preserve">Решение задачи приближает к достижению цели — профилактике проблемы? </w:t>
      </w:r>
    </w:p>
    <w:p w:rsidR="00651055" w:rsidRPr="00012146" w:rsidRDefault="00651055" w:rsidP="00651055">
      <w:pPr>
        <w:pStyle w:val="Default"/>
        <w:spacing w:after="27"/>
        <w:ind w:firstLine="709"/>
        <w:jc w:val="both"/>
        <w:rPr>
          <w:sz w:val="28"/>
          <w:szCs w:val="28"/>
        </w:rPr>
      </w:pPr>
      <w:r w:rsidRPr="00012146">
        <w:rPr>
          <w:sz w:val="28"/>
          <w:szCs w:val="28"/>
        </w:rPr>
        <w:t xml:space="preserve">2. Задачи сформулированы корректно? </w:t>
      </w:r>
      <w:r w:rsidRPr="00012146">
        <w:rPr>
          <w:i/>
          <w:iCs/>
          <w:sz w:val="28"/>
          <w:szCs w:val="28"/>
        </w:rPr>
        <w:t xml:space="preserve">Формулировка работает на эффективность решения задачи или допускает искаженную интерпретацию? </w:t>
      </w:r>
    </w:p>
    <w:p w:rsidR="00651055" w:rsidRPr="00012146" w:rsidRDefault="00651055" w:rsidP="00651055">
      <w:pPr>
        <w:pStyle w:val="Default"/>
        <w:ind w:firstLine="709"/>
        <w:jc w:val="both"/>
        <w:rPr>
          <w:sz w:val="28"/>
          <w:szCs w:val="28"/>
        </w:rPr>
      </w:pPr>
      <w:r w:rsidRPr="00012146">
        <w:rPr>
          <w:sz w:val="28"/>
          <w:szCs w:val="28"/>
        </w:rPr>
        <w:t xml:space="preserve">3. Решения указанных задач достаточно для перехода школы в эффективный режим? </w:t>
      </w:r>
      <w:r w:rsidRPr="00012146">
        <w:rPr>
          <w:i/>
          <w:iCs/>
          <w:sz w:val="28"/>
          <w:szCs w:val="28"/>
        </w:rPr>
        <w:t xml:space="preserve">Решение только указанных задач позволит создать достаточно условий для положительных изменений? </w:t>
      </w:r>
    </w:p>
    <w:p w:rsidR="00651055" w:rsidRPr="00012146" w:rsidRDefault="00651055" w:rsidP="00651055">
      <w:pPr>
        <w:pStyle w:val="Default"/>
        <w:ind w:firstLine="709"/>
        <w:rPr>
          <w:sz w:val="28"/>
          <w:szCs w:val="28"/>
        </w:rPr>
      </w:pPr>
    </w:p>
    <w:p w:rsidR="00651055" w:rsidRPr="00012146" w:rsidRDefault="00651055" w:rsidP="00651055">
      <w:pPr>
        <w:pStyle w:val="Default"/>
        <w:rPr>
          <w:sz w:val="28"/>
          <w:szCs w:val="28"/>
        </w:rPr>
      </w:pPr>
      <w:r w:rsidRPr="00012146">
        <w:rPr>
          <w:b/>
          <w:bCs/>
          <w:sz w:val="28"/>
          <w:szCs w:val="28"/>
        </w:rPr>
        <w:t xml:space="preserve">Критерии анализа </w:t>
      </w:r>
      <w:proofErr w:type="spellStart"/>
      <w:r w:rsidRPr="00012146">
        <w:rPr>
          <w:b/>
          <w:bCs/>
          <w:sz w:val="28"/>
          <w:szCs w:val="28"/>
        </w:rPr>
        <w:t>антирисковой</w:t>
      </w:r>
      <w:proofErr w:type="spellEnd"/>
      <w:r w:rsidRPr="00012146">
        <w:rPr>
          <w:b/>
          <w:bCs/>
          <w:sz w:val="28"/>
          <w:szCs w:val="28"/>
        </w:rPr>
        <w:t xml:space="preserve"> программы </w:t>
      </w:r>
    </w:p>
    <w:p w:rsidR="00651055" w:rsidRPr="00012146" w:rsidRDefault="00651055" w:rsidP="00651055">
      <w:pPr>
        <w:pStyle w:val="Default"/>
        <w:ind w:firstLine="709"/>
        <w:jc w:val="both"/>
        <w:rPr>
          <w:sz w:val="28"/>
          <w:szCs w:val="28"/>
        </w:rPr>
      </w:pPr>
      <w:r w:rsidRPr="00012146">
        <w:rPr>
          <w:sz w:val="28"/>
          <w:szCs w:val="28"/>
        </w:rPr>
        <w:t>Фокус внимания в рамках эксперт</w:t>
      </w:r>
      <w:r w:rsidR="001E0E12" w:rsidRPr="00012146">
        <w:rPr>
          <w:sz w:val="28"/>
          <w:szCs w:val="28"/>
        </w:rPr>
        <w:t xml:space="preserve">изы </w:t>
      </w:r>
      <w:proofErr w:type="spellStart"/>
      <w:r w:rsidR="001E0E12" w:rsidRPr="00012146">
        <w:rPr>
          <w:sz w:val="28"/>
          <w:szCs w:val="28"/>
        </w:rPr>
        <w:t>Антирисковых</w:t>
      </w:r>
      <w:proofErr w:type="spellEnd"/>
      <w:r w:rsidR="001E0E12" w:rsidRPr="00012146">
        <w:rPr>
          <w:sz w:val="28"/>
          <w:szCs w:val="28"/>
        </w:rPr>
        <w:t xml:space="preserve"> программ (АП) –</w:t>
      </w:r>
      <w:r w:rsidRPr="00012146">
        <w:rPr>
          <w:sz w:val="28"/>
          <w:szCs w:val="28"/>
        </w:rPr>
        <w:t xml:space="preserve"> последовательный план действий школы по достижению целей программ развития. </w:t>
      </w:r>
    </w:p>
    <w:p w:rsidR="00707BBE" w:rsidRPr="00012146" w:rsidRDefault="00651055" w:rsidP="00651055">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 xml:space="preserve">Основной критерий: указан конкретный перечень разработанных и подготовленных мер (мероприятий) для решения поставленных целей и задач, есть адекватные показатели, отмечены </w:t>
      </w:r>
      <w:proofErr w:type="gramStart"/>
      <w:r w:rsidRPr="00012146">
        <w:rPr>
          <w:rFonts w:ascii="Times New Roman" w:hAnsi="Times New Roman" w:cs="Times New Roman"/>
          <w:sz w:val="28"/>
          <w:szCs w:val="28"/>
        </w:rPr>
        <w:t>сроки</w:t>
      </w:r>
      <w:proofErr w:type="gramEnd"/>
      <w:r w:rsidRPr="00012146">
        <w:rPr>
          <w:rFonts w:ascii="Times New Roman" w:hAnsi="Times New Roman" w:cs="Times New Roman"/>
          <w:sz w:val="28"/>
          <w:szCs w:val="28"/>
        </w:rPr>
        <w:t xml:space="preserve"> и ответственные лица за реализацию каждой из подготовленных мер.</w:t>
      </w:r>
    </w:p>
    <w:p w:rsidR="00651055" w:rsidRPr="00012146" w:rsidRDefault="001E0E12" w:rsidP="00651055">
      <w:pPr>
        <w:pStyle w:val="Default"/>
        <w:ind w:firstLine="709"/>
        <w:jc w:val="both"/>
        <w:rPr>
          <w:sz w:val="28"/>
          <w:szCs w:val="28"/>
        </w:rPr>
      </w:pPr>
      <w:r w:rsidRPr="00012146">
        <w:rPr>
          <w:sz w:val="28"/>
          <w:szCs w:val="28"/>
        </w:rPr>
        <w:t>Мероприятия –</w:t>
      </w:r>
      <w:r w:rsidR="00651055" w:rsidRPr="00012146">
        <w:rPr>
          <w:sz w:val="28"/>
          <w:szCs w:val="28"/>
        </w:rPr>
        <w:t xml:space="preserve"> это конкретные шаги, действия, которые происходят в определенное время в определенном месте и имеют конкретный результат. Для решения задачи необходим комплекс мероприятий. </w:t>
      </w:r>
    </w:p>
    <w:p w:rsidR="00651055" w:rsidRPr="00012146" w:rsidRDefault="00651055" w:rsidP="00651055">
      <w:pPr>
        <w:pStyle w:val="Default"/>
        <w:ind w:firstLine="709"/>
        <w:jc w:val="both"/>
        <w:rPr>
          <w:sz w:val="28"/>
          <w:szCs w:val="28"/>
        </w:rPr>
      </w:pPr>
      <w:r w:rsidRPr="00012146">
        <w:rPr>
          <w:sz w:val="28"/>
          <w:szCs w:val="28"/>
        </w:rPr>
        <w:t>Вопросы</w:t>
      </w:r>
      <w:r w:rsidR="001E0E12" w:rsidRPr="00012146">
        <w:rPr>
          <w:sz w:val="28"/>
          <w:szCs w:val="28"/>
        </w:rPr>
        <w:t xml:space="preserve"> для анализа</w:t>
      </w:r>
      <w:r w:rsidRPr="00012146">
        <w:rPr>
          <w:sz w:val="28"/>
          <w:szCs w:val="28"/>
        </w:rPr>
        <w:t xml:space="preserve">: </w:t>
      </w:r>
    </w:p>
    <w:p w:rsidR="00651055" w:rsidRPr="00012146" w:rsidRDefault="00651055" w:rsidP="00651055">
      <w:pPr>
        <w:pStyle w:val="Default"/>
        <w:spacing w:after="27"/>
        <w:ind w:firstLine="709"/>
        <w:jc w:val="both"/>
        <w:rPr>
          <w:sz w:val="28"/>
          <w:szCs w:val="28"/>
        </w:rPr>
      </w:pPr>
      <w:r w:rsidRPr="00012146">
        <w:rPr>
          <w:sz w:val="28"/>
          <w:szCs w:val="28"/>
        </w:rPr>
        <w:t xml:space="preserve">1. Меры (мероприятия) соотносятся с задачами? Они представляют собой комплекс мер по решению каждой конкретной задачи? </w:t>
      </w:r>
    </w:p>
    <w:p w:rsidR="00651055" w:rsidRPr="00012146" w:rsidRDefault="00651055" w:rsidP="00651055">
      <w:pPr>
        <w:pStyle w:val="Default"/>
        <w:spacing w:after="27"/>
        <w:ind w:firstLine="709"/>
        <w:jc w:val="both"/>
        <w:rPr>
          <w:sz w:val="28"/>
          <w:szCs w:val="28"/>
        </w:rPr>
      </w:pPr>
      <w:r w:rsidRPr="00012146">
        <w:rPr>
          <w:sz w:val="28"/>
          <w:szCs w:val="28"/>
        </w:rPr>
        <w:t xml:space="preserve">2. Представленные показатели измеримы? </w:t>
      </w:r>
      <w:r w:rsidRPr="00012146">
        <w:rPr>
          <w:i/>
          <w:iCs/>
          <w:sz w:val="28"/>
          <w:szCs w:val="28"/>
        </w:rPr>
        <w:t xml:space="preserve">Позволяют удостовериться в эффективной реализации указанной меры? </w:t>
      </w:r>
    </w:p>
    <w:p w:rsidR="00651055" w:rsidRPr="00012146" w:rsidRDefault="00651055" w:rsidP="00651055">
      <w:pPr>
        <w:pStyle w:val="Default"/>
        <w:ind w:firstLine="709"/>
        <w:jc w:val="both"/>
        <w:rPr>
          <w:sz w:val="28"/>
          <w:szCs w:val="28"/>
        </w:rPr>
      </w:pPr>
      <w:r w:rsidRPr="00012146">
        <w:rPr>
          <w:sz w:val="28"/>
          <w:szCs w:val="28"/>
        </w:rPr>
        <w:t xml:space="preserve">3. Есть ли в АП все формальные элементы, соответствующие структуре дорожной карты? </w:t>
      </w:r>
      <w:r w:rsidRPr="00012146">
        <w:rPr>
          <w:i/>
          <w:iCs/>
          <w:sz w:val="28"/>
          <w:szCs w:val="28"/>
        </w:rPr>
        <w:t xml:space="preserve">Указаны точные сроки, форма реализации, обозначен ответственный? </w:t>
      </w:r>
    </w:p>
    <w:p w:rsidR="00651055" w:rsidRPr="00012146" w:rsidRDefault="00651055" w:rsidP="00C4475B">
      <w:pPr>
        <w:pStyle w:val="Default"/>
        <w:ind w:firstLine="709"/>
        <w:jc w:val="both"/>
        <w:rPr>
          <w:sz w:val="28"/>
          <w:szCs w:val="28"/>
        </w:rPr>
      </w:pPr>
    </w:p>
    <w:p w:rsidR="00C4475B" w:rsidRPr="00012146" w:rsidRDefault="00C4475B" w:rsidP="00C4475B">
      <w:pPr>
        <w:pStyle w:val="Default"/>
        <w:ind w:firstLine="709"/>
        <w:jc w:val="both"/>
        <w:rPr>
          <w:sz w:val="28"/>
          <w:szCs w:val="28"/>
        </w:rPr>
      </w:pPr>
      <w:r w:rsidRPr="00012146">
        <w:rPr>
          <w:sz w:val="28"/>
          <w:szCs w:val="28"/>
        </w:rPr>
        <w:t xml:space="preserve">Программа </w:t>
      </w:r>
      <w:proofErr w:type="spellStart"/>
      <w:r w:rsidRPr="00012146">
        <w:rPr>
          <w:sz w:val="28"/>
          <w:szCs w:val="28"/>
        </w:rPr>
        <w:t>антирисковых</w:t>
      </w:r>
      <w:proofErr w:type="spellEnd"/>
      <w:r w:rsidRPr="00012146">
        <w:rPr>
          <w:sz w:val="28"/>
          <w:szCs w:val="28"/>
        </w:rPr>
        <w:t xml:space="preserve"> мер, как указывалось выше, это неотъемлемая часть Среднесрочной программы, представляющая собой операционный документ, который содержит: </w:t>
      </w:r>
    </w:p>
    <w:p w:rsidR="00C4475B" w:rsidRPr="00012146" w:rsidRDefault="00C4475B" w:rsidP="00C4475B">
      <w:pPr>
        <w:pStyle w:val="Default"/>
        <w:ind w:firstLine="709"/>
        <w:jc w:val="both"/>
        <w:rPr>
          <w:sz w:val="28"/>
          <w:szCs w:val="28"/>
        </w:rPr>
      </w:pPr>
      <w:r w:rsidRPr="00012146">
        <w:rPr>
          <w:sz w:val="28"/>
          <w:szCs w:val="28"/>
        </w:rPr>
        <w:t xml:space="preserve">- цель программы; </w:t>
      </w:r>
    </w:p>
    <w:p w:rsidR="00C4475B" w:rsidRPr="00012146" w:rsidRDefault="00C4475B" w:rsidP="00C4475B">
      <w:pPr>
        <w:pStyle w:val="Default"/>
        <w:ind w:firstLine="709"/>
        <w:jc w:val="both"/>
        <w:rPr>
          <w:sz w:val="28"/>
          <w:szCs w:val="28"/>
        </w:rPr>
      </w:pPr>
      <w:r w:rsidRPr="00012146">
        <w:rPr>
          <w:sz w:val="28"/>
          <w:szCs w:val="28"/>
        </w:rPr>
        <w:t xml:space="preserve">- конкретные задачи, согласующиеся не только с целью </w:t>
      </w:r>
      <w:proofErr w:type="spellStart"/>
      <w:r w:rsidRPr="00012146">
        <w:rPr>
          <w:sz w:val="28"/>
          <w:szCs w:val="28"/>
        </w:rPr>
        <w:t>антирисковой</w:t>
      </w:r>
      <w:proofErr w:type="spellEnd"/>
      <w:r w:rsidRPr="00012146">
        <w:rPr>
          <w:sz w:val="28"/>
          <w:szCs w:val="28"/>
        </w:rPr>
        <w:t xml:space="preserve"> программы, но и с целью Среднесрочной программы и целью Концепции развития школы; </w:t>
      </w:r>
    </w:p>
    <w:p w:rsidR="00C4475B" w:rsidRPr="00012146" w:rsidRDefault="00C4475B" w:rsidP="00C4475B">
      <w:pPr>
        <w:pStyle w:val="Default"/>
        <w:ind w:firstLine="709"/>
        <w:jc w:val="both"/>
        <w:rPr>
          <w:sz w:val="28"/>
          <w:szCs w:val="28"/>
        </w:rPr>
      </w:pPr>
      <w:r w:rsidRPr="00012146">
        <w:rPr>
          <w:sz w:val="28"/>
          <w:szCs w:val="28"/>
        </w:rPr>
        <w:lastRenderedPageBreak/>
        <w:t xml:space="preserve">- мероприятия по достижению поставленных задач; </w:t>
      </w:r>
    </w:p>
    <w:p w:rsidR="00C4475B" w:rsidRPr="00012146" w:rsidRDefault="00C4475B" w:rsidP="00C4475B">
      <w:pPr>
        <w:pStyle w:val="Default"/>
        <w:ind w:firstLine="709"/>
        <w:jc w:val="both"/>
        <w:rPr>
          <w:sz w:val="28"/>
          <w:szCs w:val="28"/>
        </w:rPr>
      </w:pPr>
      <w:r w:rsidRPr="00012146">
        <w:rPr>
          <w:sz w:val="28"/>
          <w:szCs w:val="28"/>
        </w:rPr>
        <w:t xml:space="preserve">- показатели результативности проекта; </w:t>
      </w:r>
    </w:p>
    <w:p w:rsidR="00C4475B" w:rsidRPr="00012146" w:rsidRDefault="00C4475B" w:rsidP="00C4475B">
      <w:pPr>
        <w:pStyle w:val="Default"/>
        <w:ind w:firstLine="709"/>
        <w:jc w:val="both"/>
        <w:rPr>
          <w:sz w:val="28"/>
          <w:szCs w:val="28"/>
        </w:rPr>
      </w:pPr>
      <w:r w:rsidRPr="00012146">
        <w:rPr>
          <w:sz w:val="28"/>
          <w:szCs w:val="28"/>
        </w:rPr>
        <w:t xml:space="preserve">- сроки и этапы реализации программы; </w:t>
      </w:r>
    </w:p>
    <w:p w:rsidR="00C4475B" w:rsidRPr="00012146" w:rsidRDefault="00C4475B" w:rsidP="00C4475B">
      <w:pPr>
        <w:pStyle w:val="Default"/>
        <w:ind w:firstLine="709"/>
        <w:jc w:val="both"/>
        <w:rPr>
          <w:sz w:val="28"/>
          <w:szCs w:val="28"/>
        </w:rPr>
      </w:pPr>
      <w:r w:rsidRPr="00012146">
        <w:rPr>
          <w:sz w:val="28"/>
          <w:szCs w:val="28"/>
        </w:rPr>
        <w:t xml:space="preserve">- ожидаемые конечные результаты реализации программы; </w:t>
      </w:r>
    </w:p>
    <w:p w:rsidR="00C4475B" w:rsidRPr="00012146" w:rsidRDefault="00C4475B" w:rsidP="00C4475B">
      <w:pPr>
        <w:pStyle w:val="Default"/>
        <w:ind w:firstLine="709"/>
        <w:jc w:val="both"/>
        <w:rPr>
          <w:sz w:val="28"/>
          <w:szCs w:val="28"/>
        </w:rPr>
      </w:pPr>
      <w:r w:rsidRPr="00012146">
        <w:rPr>
          <w:sz w:val="28"/>
          <w:szCs w:val="28"/>
        </w:rPr>
        <w:t xml:space="preserve">- исполнители программы; </w:t>
      </w:r>
    </w:p>
    <w:p w:rsidR="00C4475B" w:rsidRPr="00012146" w:rsidRDefault="00C4475B" w:rsidP="00C4475B">
      <w:pPr>
        <w:pStyle w:val="Default"/>
        <w:ind w:firstLine="709"/>
        <w:jc w:val="both"/>
        <w:rPr>
          <w:sz w:val="28"/>
          <w:szCs w:val="28"/>
        </w:rPr>
      </w:pPr>
      <w:r w:rsidRPr="00012146">
        <w:rPr>
          <w:sz w:val="28"/>
          <w:szCs w:val="28"/>
        </w:rPr>
        <w:t xml:space="preserve">- дорожная карта реализации программы </w:t>
      </w:r>
      <w:proofErr w:type="spellStart"/>
      <w:r w:rsidRPr="00012146">
        <w:rPr>
          <w:sz w:val="28"/>
          <w:szCs w:val="28"/>
        </w:rPr>
        <w:t>антирисковых</w:t>
      </w:r>
      <w:proofErr w:type="spellEnd"/>
      <w:r w:rsidRPr="00012146">
        <w:rPr>
          <w:sz w:val="28"/>
          <w:szCs w:val="28"/>
        </w:rPr>
        <w:t xml:space="preserve"> мер (в форме таблицы-приложения). </w:t>
      </w:r>
    </w:p>
    <w:p w:rsidR="00C4475B" w:rsidRPr="00012146" w:rsidRDefault="00C4475B" w:rsidP="00C4475B">
      <w:pPr>
        <w:pStyle w:val="Default"/>
        <w:ind w:firstLine="709"/>
        <w:jc w:val="both"/>
        <w:rPr>
          <w:sz w:val="28"/>
          <w:szCs w:val="28"/>
        </w:rPr>
      </w:pPr>
      <w:r w:rsidRPr="00012146">
        <w:rPr>
          <w:sz w:val="28"/>
          <w:szCs w:val="28"/>
        </w:rPr>
        <w:t xml:space="preserve">Перечень мероприятий представлен в дорожной карте </w:t>
      </w:r>
      <w:proofErr w:type="spellStart"/>
      <w:r w:rsidRPr="00012146">
        <w:rPr>
          <w:sz w:val="28"/>
          <w:szCs w:val="28"/>
        </w:rPr>
        <w:t>антирисковой</w:t>
      </w:r>
      <w:proofErr w:type="spellEnd"/>
      <w:r w:rsidRPr="00012146">
        <w:rPr>
          <w:sz w:val="28"/>
          <w:szCs w:val="28"/>
        </w:rPr>
        <w:t xml:space="preserve"> программы в виде таблицы, со следующими графами: </w:t>
      </w:r>
    </w:p>
    <w:p w:rsidR="00C4475B" w:rsidRPr="00012146" w:rsidRDefault="00C4475B" w:rsidP="00C4475B">
      <w:pPr>
        <w:pStyle w:val="Default"/>
        <w:ind w:firstLine="709"/>
        <w:jc w:val="both"/>
        <w:rPr>
          <w:sz w:val="28"/>
          <w:szCs w:val="28"/>
        </w:rPr>
      </w:pPr>
      <w:r w:rsidRPr="00012146">
        <w:rPr>
          <w:sz w:val="28"/>
          <w:szCs w:val="28"/>
        </w:rPr>
        <w:t>- задача мероприятия;</w:t>
      </w:r>
    </w:p>
    <w:p w:rsidR="00C4475B" w:rsidRPr="00012146" w:rsidRDefault="00C4475B" w:rsidP="00C4475B">
      <w:pPr>
        <w:pStyle w:val="Default"/>
        <w:ind w:firstLine="709"/>
        <w:jc w:val="both"/>
        <w:rPr>
          <w:sz w:val="28"/>
          <w:szCs w:val="28"/>
        </w:rPr>
      </w:pPr>
      <w:r w:rsidRPr="00012146">
        <w:rPr>
          <w:sz w:val="28"/>
          <w:szCs w:val="28"/>
        </w:rPr>
        <w:t>- название мероприятия;</w:t>
      </w:r>
    </w:p>
    <w:p w:rsidR="00C4475B" w:rsidRPr="00012146" w:rsidRDefault="00C4475B" w:rsidP="00C4475B">
      <w:pPr>
        <w:pStyle w:val="Default"/>
        <w:ind w:firstLine="709"/>
        <w:jc w:val="both"/>
        <w:rPr>
          <w:sz w:val="28"/>
          <w:szCs w:val="28"/>
        </w:rPr>
      </w:pPr>
      <w:r w:rsidRPr="00012146">
        <w:rPr>
          <w:sz w:val="28"/>
          <w:szCs w:val="28"/>
        </w:rPr>
        <w:t>- конкретный срок реализации с датой;</w:t>
      </w:r>
    </w:p>
    <w:p w:rsidR="00C4475B" w:rsidRPr="00012146" w:rsidRDefault="00C4475B" w:rsidP="00C4475B">
      <w:pPr>
        <w:pStyle w:val="Default"/>
        <w:ind w:firstLine="709"/>
        <w:jc w:val="both"/>
        <w:rPr>
          <w:sz w:val="28"/>
          <w:szCs w:val="28"/>
        </w:rPr>
      </w:pPr>
      <w:r w:rsidRPr="00012146">
        <w:rPr>
          <w:sz w:val="28"/>
          <w:szCs w:val="28"/>
        </w:rPr>
        <w:t>- показатели реализации мероприятия;</w:t>
      </w:r>
    </w:p>
    <w:p w:rsidR="00C4475B" w:rsidRPr="00012146" w:rsidRDefault="00C4475B" w:rsidP="00C4475B">
      <w:pPr>
        <w:pStyle w:val="Default"/>
        <w:ind w:firstLine="709"/>
        <w:jc w:val="both"/>
        <w:rPr>
          <w:sz w:val="28"/>
          <w:szCs w:val="28"/>
        </w:rPr>
      </w:pPr>
      <w:r w:rsidRPr="00012146">
        <w:rPr>
          <w:sz w:val="28"/>
          <w:szCs w:val="28"/>
        </w:rPr>
        <w:t xml:space="preserve">- </w:t>
      </w:r>
      <w:proofErr w:type="gramStart"/>
      <w:r w:rsidRPr="00012146">
        <w:rPr>
          <w:sz w:val="28"/>
          <w:szCs w:val="28"/>
        </w:rPr>
        <w:t>ответственный</w:t>
      </w:r>
      <w:proofErr w:type="gramEnd"/>
      <w:r w:rsidRPr="00012146">
        <w:rPr>
          <w:sz w:val="28"/>
          <w:szCs w:val="28"/>
        </w:rPr>
        <w:t xml:space="preserve"> (-</w:t>
      </w:r>
      <w:proofErr w:type="spellStart"/>
      <w:r w:rsidRPr="00012146">
        <w:rPr>
          <w:sz w:val="28"/>
          <w:szCs w:val="28"/>
        </w:rPr>
        <w:t>ые</w:t>
      </w:r>
      <w:proofErr w:type="spellEnd"/>
      <w:r w:rsidRPr="00012146">
        <w:rPr>
          <w:sz w:val="28"/>
          <w:szCs w:val="28"/>
        </w:rPr>
        <w:t>) за мероприятие.</w:t>
      </w:r>
    </w:p>
    <w:p w:rsidR="00C4475B" w:rsidRPr="00012146" w:rsidRDefault="00C4475B" w:rsidP="00C4475B">
      <w:pPr>
        <w:pStyle w:val="Default"/>
        <w:ind w:firstLine="709"/>
        <w:jc w:val="both"/>
        <w:rPr>
          <w:sz w:val="28"/>
          <w:szCs w:val="28"/>
        </w:rPr>
      </w:pPr>
      <w:r w:rsidRPr="00012146">
        <w:rPr>
          <w:sz w:val="28"/>
          <w:szCs w:val="28"/>
        </w:rPr>
        <w:t xml:space="preserve">При заполнении таблицы Дорожной карты, следует обратить внимание на тесную взаимосвязь задач, мероприятий и показателей. </w:t>
      </w:r>
    </w:p>
    <w:p w:rsidR="00C4475B" w:rsidRPr="00012146" w:rsidRDefault="00C4475B" w:rsidP="00C4475B">
      <w:pPr>
        <w:pStyle w:val="Default"/>
        <w:rPr>
          <w:b/>
          <w:bCs/>
          <w:sz w:val="28"/>
          <w:szCs w:val="28"/>
        </w:rPr>
      </w:pPr>
    </w:p>
    <w:p w:rsidR="00C4475B" w:rsidRPr="00012146" w:rsidRDefault="00C4475B" w:rsidP="00C4475B">
      <w:pPr>
        <w:pStyle w:val="Default"/>
        <w:rPr>
          <w:sz w:val="28"/>
          <w:szCs w:val="28"/>
        </w:rPr>
      </w:pPr>
      <w:r w:rsidRPr="00012146">
        <w:rPr>
          <w:b/>
          <w:bCs/>
          <w:sz w:val="28"/>
          <w:szCs w:val="28"/>
        </w:rPr>
        <w:t xml:space="preserve">Структура </w:t>
      </w:r>
      <w:proofErr w:type="spellStart"/>
      <w:r w:rsidRPr="00012146">
        <w:rPr>
          <w:b/>
          <w:bCs/>
          <w:sz w:val="28"/>
          <w:szCs w:val="28"/>
        </w:rPr>
        <w:t>антирисковой</w:t>
      </w:r>
      <w:proofErr w:type="spellEnd"/>
      <w:r w:rsidRPr="00012146">
        <w:rPr>
          <w:b/>
          <w:bCs/>
          <w:sz w:val="28"/>
          <w:szCs w:val="28"/>
        </w:rPr>
        <w:t xml:space="preserve"> программы </w:t>
      </w:r>
    </w:p>
    <w:p w:rsidR="00C4475B" w:rsidRPr="00012146" w:rsidRDefault="00C4475B" w:rsidP="00C4475B">
      <w:pPr>
        <w:pStyle w:val="Default"/>
        <w:ind w:firstLine="709"/>
        <w:jc w:val="both"/>
        <w:rPr>
          <w:sz w:val="28"/>
          <w:szCs w:val="28"/>
        </w:rPr>
      </w:pPr>
      <w:r w:rsidRPr="00012146">
        <w:rPr>
          <w:sz w:val="28"/>
          <w:szCs w:val="28"/>
        </w:rPr>
        <w:t xml:space="preserve">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5"/>
        <w:gridCol w:w="2285"/>
        <w:gridCol w:w="2285"/>
        <w:gridCol w:w="2285"/>
      </w:tblGrid>
      <w:tr w:rsidR="00C4475B" w:rsidRPr="00012146" w:rsidTr="001E0E12">
        <w:trPr>
          <w:trHeight w:val="107"/>
        </w:trPr>
        <w:tc>
          <w:tcPr>
            <w:tcW w:w="2285" w:type="dxa"/>
          </w:tcPr>
          <w:p w:rsidR="00C4475B" w:rsidRPr="00012146" w:rsidRDefault="00C4475B" w:rsidP="00C4475B">
            <w:pPr>
              <w:pStyle w:val="Default"/>
              <w:jc w:val="both"/>
              <w:rPr>
                <w:sz w:val="28"/>
                <w:szCs w:val="28"/>
              </w:rPr>
            </w:pPr>
            <w:r w:rsidRPr="00012146">
              <w:rPr>
                <w:sz w:val="28"/>
                <w:szCs w:val="28"/>
              </w:rPr>
              <w:t xml:space="preserve">Например: Задача 1 </w:t>
            </w:r>
          </w:p>
        </w:tc>
        <w:tc>
          <w:tcPr>
            <w:tcW w:w="2285" w:type="dxa"/>
          </w:tcPr>
          <w:p w:rsidR="00C4475B" w:rsidRPr="00012146" w:rsidRDefault="00C4475B" w:rsidP="00C4475B">
            <w:pPr>
              <w:pStyle w:val="Default"/>
              <w:jc w:val="both"/>
              <w:rPr>
                <w:sz w:val="28"/>
                <w:szCs w:val="28"/>
              </w:rPr>
            </w:pPr>
            <w:r w:rsidRPr="00012146">
              <w:rPr>
                <w:sz w:val="28"/>
                <w:szCs w:val="28"/>
              </w:rPr>
              <w:t xml:space="preserve">Срок </w:t>
            </w:r>
          </w:p>
        </w:tc>
        <w:tc>
          <w:tcPr>
            <w:tcW w:w="2285" w:type="dxa"/>
          </w:tcPr>
          <w:p w:rsidR="00C4475B" w:rsidRPr="00012146" w:rsidRDefault="00C4475B" w:rsidP="00C4475B">
            <w:pPr>
              <w:pStyle w:val="Default"/>
              <w:jc w:val="both"/>
              <w:rPr>
                <w:sz w:val="28"/>
                <w:szCs w:val="28"/>
              </w:rPr>
            </w:pPr>
            <w:r w:rsidRPr="00012146">
              <w:rPr>
                <w:sz w:val="28"/>
                <w:szCs w:val="28"/>
              </w:rPr>
              <w:t xml:space="preserve">Показатель </w:t>
            </w:r>
          </w:p>
        </w:tc>
        <w:tc>
          <w:tcPr>
            <w:tcW w:w="2285" w:type="dxa"/>
          </w:tcPr>
          <w:p w:rsidR="00C4475B" w:rsidRPr="00012146" w:rsidRDefault="00C4475B" w:rsidP="00C4475B">
            <w:pPr>
              <w:pStyle w:val="Default"/>
              <w:jc w:val="both"/>
              <w:rPr>
                <w:sz w:val="28"/>
                <w:szCs w:val="28"/>
              </w:rPr>
            </w:pPr>
            <w:r w:rsidRPr="00012146">
              <w:rPr>
                <w:sz w:val="28"/>
                <w:szCs w:val="28"/>
              </w:rPr>
              <w:t xml:space="preserve">Ответственные </w:t>
            </w:r>
          </w:p>
        </w:tc>
      </w:tr>
      <w:tr w:rsidR="00C4475B" w:rsidRPr="00012146" w:rsidTr="001E0E12">
        <w:trPr>
          <w:trHeight w:val="109"/>
        </w:trPr>
        <w:tc>
          <w:tcPr>
            <w:tcW w:w="2285" w:type="dxa"/>
          </w:tcPr>
          <w:p w:rsidR="00C4475B" w:rsidRPr="00012146" w:rsidRDefault="00C4475B" w:rsidP="00C4475B">
            <w:pPr>
              <w:pStyle w:val="Default"/>
              <w:jc w:val="both"/>
              <w:rPr>
                <w:sz w:val="28"/>
                <w:szCs w:val="28"/>
              </w:rPr>
            </w:pPr>
            <w:r w:rsidRPr="00012146">
              <w:rPr>
                <w:sz w:val="28"/>
                <w:szCs w:val="28"/>
              </w:rPr>
              <w:t xml:space="preserve">Мероприятие 1 </w:t>
            </w:r>
          </w:p>
        </w:tc>
        <w:tc>
          <w:tcPr>
            <w:tcW w:w="2285" w:type="dxa"/>
          </w:tcPr>
          <w:p w:rsidR="00C4475B" w:rsidRPr="00012146" w:rsidRDefault="00C4475B" w:rsidP="00C4475B">
            <w:pPr>
              <w:pStyle w:val="Default"/>
              <w:jc w:val="both"/>
              <w:rPr>
                <w:sz w:val="28"/>
                <w:szCs w:val="28"/>
              </w:rPr>
            </w:pPr>
            <w:r w:rsidRPr="00012146">
              <w:rPr>
                <w:sz w:val="28"/>
                <w:szCs w:val="28"/>
              </w:rPr>
              <w:t xml:space="preserve">Срок </w:t>
            </w:r>
          </w:p>
        </w:tc>
        <w:tc>
          <w:tcPr>
            <w:tcW w:w="2285" w:type="dxa"/>
          </w:tcPr>
          <w:p w:rsidR="00C4475B" w:rsidRPr="00012146" w:rsidRDefault="00C4475B" w:rsidP="00C4475B">
            <w:pPr>
              <w:pStyle w:val="Default"/>
              <w:jc w:val="both"/>
              <w:rPr>
                <w:sz w:val="28"/>
                <w:szCs w:val="28"/>
              </w:rPr>
            </w:pPr>
            <w:r w:rsidRPr="00012146">
              <w:rPr>
                <w:sz w:val="28"/>
                <w:szCs w:val="28"/>
              </w:rPr>
              <w:t xml:space="preserve">Показатель </w:t>
            </w:r>
          </w:p>
        </w:tc>
        <w:tc>
          <w:tcPr>
            <w:tcW w:w="2285" w:type="dxa"/>
          </w:tcPr>
          <w:p w:rsidR="00C4475B" w:rsidRPr="00012146" w:rsidRDefault="00C4475B" w:rsidP="00C4475B">
            <w:pPr>
              <w:pStyle w:val="Default"/>
              <w:jc w:val="both"/>
              <w:rPr>
                <w:sz w:val="28"/>
                <w:szCs w:val="28"/>
              </w:rPr>
            </w:pPr>
            <w:r w:rsidRPr="00012146">
              <w:rPr>
                <w:sz w:val="28"/>
                <w:szCs w:val="28"/>
              </w:rPr>
              <w:t xml:space="preserve">Ответственные </w:t>
            </w:r>
          </w:p>
        </w:tc>
      </w:tr>
      <w:tr w:rsidR="00C4475B" w:rsidRPr="00012146" w:rsidTr="001E0E12">
        <w:trPr>
          <w:trHeight w:val="109"/>
        </w:trPr>
        <w:tc>
          <w:tcPr>
            <w:tcW w:w="2285" w:type="dxa"/>
          </w:tcPr>
          <w:p w:rsidR="00C4475B" w:rsidRPr="00012146" w:rsidRDefault="00C4475B" w:rsidP="00C4475B">
            <w:pPr>
              <w:pStyle w:val="Default"/>
              <w:jc w:val="both"/>
              <w:rPr>
                <w:sz w:val="28"/>
                <w:szCs w:val="28"/>
              </w:rPr>
            </w:pPr>
            <w:r w:rsidRPr="00012146">
              <w:rPr>
                <w:sz w:val="28"/>
                <w:szCs w:val="28"/>
              </w:rPr>
              <w:t xml:space="preserve">Мероприятие 2 </w:t>
            </w:r>
          </w:p>
        </w:tc>
        <w:tc>
          <w:tcPr>
            <w:tcW w:w="2285" w:type="dxa"/>
          </w:tcPr>
          <w:p w:rsidR="00C4475B" w:rsidRPr="00012146" w:rsidRDefault="00C4475B" w:rsidP="00C4475B">
            <w:pPr>
              <w:pStyle w:val="Default"/>
              <w:jc w:val="both"/>
              <w:rPr>
                <w:sz w:val="28"/>
                <w:szCs w:val="28"/>
              </w:rPr>
            </w:pPr>
            <w:r w:rsidRPr="00012146">
              <w:rPr>
                <w:sz w:val="28"/>
                <w:szCs w:val="28"/>
              </w:rPr>
              <w:t xml:space="preserve">Срок </w:t>
            </w:r>
          </w:p>
        </w:tc>
        <w:tc>
          <w:tcPr>
            <w:tcW w:w="2285" w:type="dxa"/>
          </w:tcPr>
          <w:p w:rsidR="00C4475B" w:rsidRPr="00012146" w:rsidRDefault="00C4475B" w:rsidP="00C4475B">
            <w:pPr>
              <w:pStyle w:val="Default"/>
              <w:jc w:val="both"/>
              <w:rPr>
                <w:sz w:val="28"/>
                <w:szCs w:val="28"/>
              </w:rPr>
            </w:pPr>
            <w:r w:rsidRPr="00012146">
              <w:rPr>
                <w:sz w:val="28"/>
                <w:szCs w:val="28"/>
              </w:rPr>
              <w:t xml:space="preserve">Показатель </w:t>
            </w:r>
          </w:p>
        </w:tc>
        <w:tc>
          <w:tcPr>
            <w:tcW w:w="2285" w:type="dxa"/>
          </w:tcPr>
          <w:p w:rsidR="00C4475B" w:rsidRPr="00012146" w:rsidRDefault="00C4475B" w:rsidP="00C4475B">
            <w:pPr>
              <w:pStyle w:val="Default"/>
              <w:jc w:val="both"/>
              <w:rPr>
                <w:sz w:val="28"/>
                <w:szCs w:val="28"/>
              </w:rPr>
            </w:pPr>
            <w:r w:rsidRPr="00012146">
              <w:rPr>
                <w:sz w:val="28"/>
                <w:szCs w:val="28"/>
              </w:rPr>
              <w:t xml:space="preserve">Ответственные </w:t>
            </w:r>
          </w:p>
        </w:tc>
      </w:tr>
      <w:tr w:rsidR="00C4475B" w:rsidRPr="00012146" w:rsidTr="001E0E12">
        <w:trPr>
          <w:trHeight w:val="107"/>
        </w:trPr>
        <w:tc>
          <w:tcPr>
            <w:tcW w:w="2285" w:type="dxa"/>
          </w:tcPr>
          <w:p w:rsidR="00C4475B" w:rsidRPr="00012146" w:rsidRDefault="00C4475B" w:rsidP="00C4475B">
            <w:pPr>
              <w:pStyle w:val="Default"/>
              <w:jc w:val="both"/>
              <w:rPr>
                <w:sz w:val="28"/>
                <w:szCs w:val="28"/>
              </w:rPr>
            </w:pPr>
            <w:r w:rsidRPr="00012146">
              <w:rPr>
                <w:sz w:val="28"/>
                <w:szCs w:val="28"/>
              </w:rPr>
              <w:t xml:space="preserve">Задача 2 </w:t>
            </w:r>
          </w:p>
        </w:tc>
        <w:tc>
          <w:tcPr>
            <w:tcW w:w="2285" w:type="dxa"/>
          </w:tcPr>
          <w:p w:rsidR="00C4475B" w:rsidRPr="00012146" w:rsidRDefault="00C4475B" w:rsidP="00C4475B">
            <w:pPr>
              <w:pStyle w:val="Default"/>
              <w:jc w:val="both"/>
              <w:rPr>
                <w:sz w:val="28"/>
                <w:szCs w:val="28"/>
              </w:rPr>
            </w:pPr>
            <w:r w:rsidRPr="00012146">
              <w:rPr>
                <w:sz w:val="28"/>
                <w:szCs w:val="28"/>
              </w:rPr>
              <w:t xml:space="preserve">Срок </w:t>
            </w:r>
          </w:p>
        </w:tc>
        <w:tc>
          <w:tcPr>
            <w:tcW w:w="2285" w:type="dxa"/>
          </w:tcPr>
          <w:p w:rsidR="00C4475B" w:rsidRPr="00012146" w:rsidRDefault="00C4475B" w:rsidP="00C4475B">
            <w:pPr>
              <w:pStyle w:val="Default"/>
              <w:jc w:val="both"/>
              <w:rPr>
                <w:sz w:val="28"/>
                <w:szCs w:val="28"/>
              </w:rPr>
            </w:pPr>
            <w:r w:rsidRPr="00012146">
              <w:rPr>
                <w:sz w:val="28"/>
                <w:szCs w:val="28"/>
              </w:rPr>
              <w:t xml:space="preserve">Показатель </w:t>
            </w:r>
          </w:p>
        </w:tc>
        <w:tc>
          <w:tcPr>
            <w:tcW w:w="2285" w:type="dxa"/>
          </w:tcPr>
          <w:p w:rsidR="00C4475B" w:rsidRPr="00012146" w:rsidRDefault="00C4475B" w:rsidP="00C4475B">
            <w:pPr>
              <w:pStyle w:val="Default"/>
              <w:jc w:val="both"/>
              <w:rPr>
                <w:sz w:val="28"/>
                <w:szCs w:val="28"/>
              </w:rPr>
            </w:pPr>
            <w:r w:rsidRPr="00012146">
              <w:rPr>
                <w:sz w:val="28"/>
                <w:szCs w:val="28"/>
              </w:rPr>
              <w:t xml:space="preserve">Ответственные </w:t>
            </w:r>
          </w:p>
        </w:tc>
      </w:tr>
      <w:tr w:rsidR="00C4475B" w:rsidRPr="00012146" w:rsidTr="001E0E12">
        <w:trPr>
          <w:trHeight w:val="109"/>
        </w:trPr>
        <w:tc>
          <w:tcPr>
            <w:tcW w:w="2285" w:type="dxa"/>
          </w:tcPr>
          <w:p w:rsidR="00C4475B" w:rsidRPr="00012146" w:rsidRDefault="00C4475B" w:rsidP="00C4475B">
            <w:pPr>
              <w:pStyle w:val="Default"/>
              <w:jc w:val="both"/>
              <w:rPr>
                <w:sz w:val="28"/>
                <w:szCs w:val="28"/>
              </w:rPr>
            </w:pPr>
            <w:r w:rsidRPr="00012146">
              <w:rPr>
                <w:sz w:val="28"/>
                <w:szCs w:val="28"/>
              </w:rPr>
              <w:t xml:space="preserve">Мероприятие 1 </w:t>
            </w:r>
          </w:p>
        </w:tc>
        <w:tc>
          <w:tcPr>
            <w:tcW w:w="2285" w:type="dxa"/>
          </w:tcPr>
          <w:p w:rsidR="00C4475B" w:rsidRPr="00012146" w:rsidRDefault="00C4475B" w:rsidP="00C4475B">
            <w:pPr>
              <w:pStyle w:val="Default"/>
              <w:jc w:val="both"/>
              <w:rPr>
                <w:sz w:val="28"/>
                <w:szCs w:val="28"/>
              </w:rPr>
            </w:pPr>
            <w:r w:rsidRPr="00012146">
              <w:rPr>
                <w:sz w:val="28"/>
                <w:szCs w:val="28"/>
              </w:rPr>
              <w:t xml:space="preserve">Срок </w:t>
            </w:r>
          </w:p>
        </w:tc>
        <w:tc>
          <w:tcPr>
            <w:tcW w:w="2285" w:type="dxa"/>
          </w:tcPr>
          <w:p w:rsidR="00C4475B" w:rsidRPr="00012146" w:rsidRDefault="00C4475B" w:rsidP="00C4475B">
            <w:pPr>
              <w:pStyle w:val="Default"/>
              <w:jc w:val="both"/>
              <w:rPr>
                <w:sz w:val="28"/>
                <w:szCs w:val="28"/>
              </w:rPr>
            </w:pPr>
            <w:r w:rsidRPr="00012146">
              <w:rPr>
                <w:sz w:val="28"/>
                <w:szCs w:val="28"/>
              </w:rPr>
              <w:t xml:space="preserve">Показатель </w:t>
            </w:r>
          </w:p>
        </w:tc>
        <w:tc>
          <w:tcPr>
            <w:tcW w:w="2285" w:type="dxa"/>
          </w:tcPr>
          <w:p w:rsidR="00C4475B" w:rsidRPr="00012146" w:rsidRDefault="00C4475B" w:rsidP="00C4475B">
            <w:pPr>
              <w:pStyle w:val="Default"/>
              <w:jc w:val="both"/>
              <w:rPr>
                <w:sz w:val="28"/>
                <w:szCs w:val="28"/>
              </w:rPr>
            </w:pPr>
            <w:r w:rsidRPr="00012146">
              <w:rPr>
                <w:sz w:val="28"/>
                <w:szCs w:val="28"/>
              </w:rPr>
              <w:t xml:space="preserve">Ответственные </w:t>
            </w:r>
          </w:p>
        </w:tc>
      </w:tr>
      <w:tr w:rsidR="00C4475B" w:rsidRPr="00012146" w:rsidTr="001E0E12">
        <w:trPr>
          <w:trHeight w:val="109"/>
        </w:trPr>
        <w:tc>
          <w:tcPr>
            <w:tcW w:w="2285" w:type="dxa"/>
          </w:tcPr>
          <w:p w:rsidR="00C4475B" w:rsidRPr="00012146" w:rsidRDefault="00C4475B" w:rsidP="00C4475B">
            <w:pPr>
              <w:pStyle w:val="Default"/>
              <w:jc w:val="both"/>
              <w:rPr>
                <w:sz w:val="28"/>
                <w:szCs w:val="28"/>
              </w:rPr>
            </w:pPr>
            <w:r w:rsidRPr="00012146">
              <w:rPr>
                <w:sz w:val="28"/>
                <w:szCs w:val="28"/>
              </w:rPr>
              <w:t xml:space="preserve">Мероприятие 2 </w:t>
            </w:r>
          </w:p>
        </w:tc>
        <w:tc>
          <w:tcPr>
            <w:tcW w:w="2285" w:type="dxa"/>
          </w:tcPr>
          <w:p w:rsidR="00C4475B" w:rsidRPr="00012146" w:rsidRDefault="00C4475B" w:rsidP="00C4475B">
            <w:pPr>
              <w:pStyle w:val="Default"/>
              <w:jc w:val="both"/>
              <w:rPr>
                <w:sz w:val="28"/>
                <w:szCs w:val="28"/>
              </w:rPr>
            </w:pPr>
            <w:r w:rsidRPr="00012146">
              <w:rPr>
                <w:sz w:val="28"/>
                <w:szCs w:val="28"/>
              </w:rPr>
              <w:t xml:space="preserve">Срок </w:t>
            </w:r>
          </w:p>
        </w:tc>
        <w:tc>
          <w:tcPr>
            <w:tcW w:w="2285" w:type="dxa"/>
          </w:tcPr>
          <w:p w:rsidR="00C4475B" w:rsidRPr="00012146" w:rsidRDefault="00C4475B" w:rsidP="00C4475B">
            <w:pPr>
              <w:pStyle w:val="Default"/>
              <w:jc w:val="both"/>
              <w:rPr>
                <w:sz w:val="28"/>
                <w:szCs w:val="28"/>
              </w:rPr>
            </w:pPr>
            <w:r w:rsidRPr="00012146">
              <w:rPr>
                <w:sz w:val="28"/>
                <w:szCs w:val="28"/>
              </w:rPr>
              <w:t xml:space="preserve">Показатель </w:t>
            </w:r>
          </w:p>
        </w:tc>
        <w:tc>
          <w:tcPr>
            <w:tcW w:w="2285" w:type="dxa"/>
          </w:tcPr>
          <w:p w:rsidR="00C4475B" w:rsidRPr="00012146" w:rsidRDefault="00C4475B" w:rsidP="00C4475B">
            <w:pPr>
              <w:pStyle w:val="Default"/>
              <w:jc w:val="both"/>
              <w:rPr>
                <w:sz w:val="28"/>
                <w:szCs w:val="28"/>
              </w:rPr>
            </w:pPr>
            <w:r w:rsidRPr="00012146">
              <w:rPr>
                <w:sz w:val="28"/>
                <w:szCs w:val="28"/>
              </w:rPr>
              <w:t xml:space="preserve">Ответственные </w:t>
            </w:r>
          </w:p>
        </w:tc>
      </w:tr>
    </w:tbl>
    <w:p w:rsidR="00C4475B" w:rsidRPr="00012146" w:rsidRDefault="00C4475B" w:rsidP="00343A2D">
      <w:pPr>
        <w:autoSpaceDE w:val="0"/>
        <w:autoSpaceDN w:val="0"/>
        <w:adjustRightInd w:val="0"/>
        <w:spacing w:after="0" w:line="240" w:lineRule="auto"/>
        <w:ind w:firstLine="709"/>
        <w:jc w:val="both"/>
        <w:rPr>
          <w:rFonts w:ascii="Times New Roman" w:hAnsi="Times New Roman" w:cs="Times New Roman"/>
          <w:sz w:val="28"/>
          <w:szCs w:val="28"/>
        </w:rPr>
      </w:pPr>
    </w:p>
    <w:p w:rsidR="00C4475B" w:rsidRPr="00012146" w:rsidRDefault="00C4475B" w:rsidP="00C4475B">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 xml:space="preserve">В приложении представлены основные риски, оцениваемые параметры, описание риска, возможные </w:t>
      </w:r>
      <w:proofErr w:type="spellStart"/>
      <w:r w:rsidRPr="00012146">
        <w:rPr>
          <w:rFonts w:ascii="Times New Roman" w:hAnsi="Times New Roman" w:cs="Times New Roman"/>
          <w:sz w:val="28"/>
          <w:szCs w:val="28"/>
        </w:rPr>
        <w:t>антирисковые</w:t>
      </w:r>
      <w:proofErr w:type="spellEnd"/>
      <w:r w:rsidRPr="00012146">
        <w:rPr>
          <w:rFonts w:ascii="Times New Roman" w:hAnsi="Times New Roman" w:cs="Times New Roman"/>
          <w:sz w:val="28"/>
          <w:szCs w:val="28"/>
        </w:rPr>
        <w:t xml:space="preserve"> меры. </w:t>
      </w:r>
    </w:p>
    <w:p w:rsidR="00C4475B" w:rsidRPr="00012146" w:rsidRDefault="00C4475B" w:rsidP="00C4475B">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t xml:space="preserve">Дополнительно представлены некоторые показатели для самодиагностики по проекту «Школа </w:t>
      </w:r>
      <w:proofErr w:type="spellStart"/>
      <w:r w:rsidRPr="00012146">
        <w:rPr>
          <w:rFonts w:ascii="Times New Roman" w:hAnsi="Times New Roman" w:cs="Times New Roman"/>
          <w:sz w:val="28"/>
          <w:szCs w:val="28"/>
        </w:rPr>
        <w:t>Минпросвещения</w:t>
      </w:r>
      <w:proofErr w:type="spellEnd"/>
      <w:r w:rsidRPr="00012146">
        <w:rPr>
          <w:rFonts w:ascii="Times New Roman" w:hAnsi="Times New Roman" w:cs="Times New Roman"/>
          <w:sz w:val="28"/>
          <w:szCs w:val="28"/>
        </w:rPr>
        <w:t xml:space="preserve"> России»</w:t>
      </w:r>
      <w:r w:rsidR="00F323BF">
        <w:rPr>
          <w:rFonts w:ascii="Times New Roman" w:hAnsi="Times New Roman" w:cs="Times New Roman"/>
          <w:sz w:val="28"/>
          <w:szCs w:val="28"/>
        </w:rPr>
        <w:t xml:space="preserve"> (</w:t>
      </w:r>
      <w:hyperlink r:id="rId8" w:history="1">
        <w:r w:rsidR="00957D1A" w:rsidRPr="00355D6E">
          <w:rPr>
            <w:rStyle w:val="ab"/>
            <w:rFonts w:ascii="Times New Roman" w:hAnsi="Times New Roman" w:cs="Times New Roman"/>
            <w:sz w:val="28"/>
            <w:szCs w:val="28"/>
          </w:rPr>
          <w:t>https://smp.edu.ru/concept</w:t>
        </w:r>
      </w:hyperlink>
      <w:r w:rsidR="00957D1A">
        <w:rPr>
          <w:rFonts w:ascii="Times New Roman" w:hAnsi="Times New Roman" w:cs="Times New Roman"/>
          <w:sz w:val="28"/>
          <w:szCs w:val="28"/>
        </w:rPr>
        <w:t>)</w:t>
      </w:r>
      <w:r w:rsidRPr="00012146">
        <w:rPr>
          <w:rFonts w:ascii="Times New Roman" w:hAnsi="Times New Roman" w:cs="Times New Roman"/>
          <w:sz w:val="28"/>
          <w:szCs w:val="28"/>
        </w:rPr>
        <w:t>, которые также могут быть использованы для проведения самодиагностики рисков. Особое внимание нужно обратить на показатели, по которым значение показателя 0 баллов.</w:t>
      </w:r>
    </w:p>
    <w:p w:rsidR="00C4475B" w:rsidRPr="00012146" w:rsidRDefault="00C4475B" w:rsidP="00343A2D">
      <w:pPr>
        <w:autoSpaceDE w:val="0"/>
        <w:autoSpaceDN w:val="0"/>
        <w:adjustRightInd w:val="0"/>
        <w:spacing w:after="0" w:line="240" w:lineRule="auto"/>
        <w:ind w:firstLine="709"/>
        <w:jc w:val="both"/>
        <w:rPr>
          <w:rFonts w:ascii="Times New Roman" w:hAnsi="Times New Roman" w:cs="Times New Roman"/>
          <w:sz w:val="28"/>
          <w:szCs w:val="28"/>
        </w:rPr>
      </w:pPr>
    </w:p>
    <w:p w:rsidR="005F7B40" w:rsidRPr="00012146" w:rsidRDefault="005F7B40" w:rsidP="00343A2D">
      <w:pPr>
        <w:autoSpaceDE w:val="0"/>
        <w:autoSpaceDN w:val="0"/>
        <w:adjustRightInd w:val="0"/>
        <w:spacing w:after="0" w:line="240" w:lineRule="auto"/>
        <w:ind w:firstLine="709"/>
        <w:jc w:val="both"/>
        <w:rPr>
          <w:rFonts w:ascii="Times New Roman" w:hAnsi="Times New Roman" w:cs="Times New Roman"/>
          <w:sz w:val="28"/>
          <w:szCs w:val="28"/>
        </w:rPr>
      </w:pPr>
      <w:r w:rsidRPr="00012146">
        <w:rPr>
          <w:rFonts w:ascii="Times New Roman" w:hAnsi="Times New Roman" w:cs="Times New Roman"/>
          <w:sz w:val="28"/>
          <w:szCs w:val="28"/>
        </w:rPr>
        <w:br w:type="page"/>
      </w:r>
    </w:p>
    <w:p w:rsidR="005F7B40" w:rsidRPr="00012146" w:rsidRDefault="005F7B40" w:rsidP="00183F07">
      <w:pPr>
        <w:spacing w:after="0" w:line="240" w:lineRule="auto"/>
        <w:rPr>
          <w:rFonts w:ascii="Times New Roman" w:hAnsi="Times New Roman" w:cs="Times New Roman"/>
          <w:sz w:val="28"/>
          <w:szCs w:val="28"/>
        </w:rPr>
        <w:sectPr w:rsidR="005F7B40" w:rsidRPr="00012146" w:rsidSect="003A7D94">
          <w:footerReference w:type="default" r:id="rId9"/>
          <w:pgSz w:w="11906" w:h="16838"/>
          <w:pgMar w:top="1134" w:right="851" w:bottom="1134" w:left="1701" w:header="709" w:footer="709" w:gutter="0"/>
          <w:cols w:space="708"/>
          <w:docGrid w:linePitch="360"/>
        </w:sectPr>
      </w:pPr>
    </w:p>
    <w:p w:rsidR="00FB34E3" w:rsidRPr="00012146" w:rsidRDefault="00FB34E3" w:rsidP="00FB34E3">
      <w:pPr>
        <w:spacing w:after="0" w:line="240" w:lineRule="auto"/>
        <w:jc w:val="right"/>
        <w:rPr>
          <w:rFonts w:ascii="Times New Roman" w:hAnsi="Times New Roman" w:cs="Times New Roman"/>
          <w:sz w:val="28"/>
          <w:szCs w:val="28"/>
        </w:rPr>
      </w:pPr>
      <w:r w:rsidRPr="00012146">
        <w:rPr>
          <w:rFonts w:ascii="Times New Roman" w:hAnsi="Times New Roman" w:cs="Times New Roman"/>
          <w:sz w:val="28"/>
          <w:szCs w:val="28"/>
        </w:rPr>
        <w:lastRenderedPageBreak/>
        <w:t xml:space="preserve">Приложение </w:t>
      </w:r>
    </w:p>
    <w:p w:rsidR="003C2CF2" w:rsidRPr="00012146" w:rsidRDefault="00FB34E3" w:rsidP="00384659">
      <w:pPr>
        <w:spacing w:after="0" w:line="240" w:lineRule="auto"/>
        <w:jc w:val="center"/>
        <w:rPr>
          <w:rFonts w:ascii="Times New Roman" w:hAnsi="Times New Roman" w:cs="Times New Roman"/>
          <w:sz w:val="28"/>
          <w:szCs w:val="28"/>
        </w:rPr>
      </w:pPr>
      <w:r w:rsidRPr="00012146">
        <w:rPr>
          <w:rFonts w:ascii="Times New Roman" w:hAnsi="Times New Roman" w:cs="Times New Roman"/>
          <w:sz w:val="28"/>
          <w:szCs w:val="28"/>
        </w:rPr>
        <w:t>Комплексное описание факторов риска снижения образовательных результатов</w:t>
      </w:r>
    </w:p>
    <w:p w:rsidR="003C092D" w:rsidRPr="00012146" w:rsidRDefault="003C092D" w:rsidP="00384659">
      <w:pPr>
        <w:spacing w:after="0" w:line="240" w:lineRule="auto"/>
        <w:jc w:val="center"/>
        <w:rPr>
          <w:rFonts w:ascii="Times New Roman" w:hAnsi="Times New Roman" w:cs="Times New Roman"/>
          <w:sz w:val="28"/>
          <w:szCs w:val="28"/>
        </w:rPr>
      </w:pPr>
    </w:p>
    <w:tbl>
      <w:tblPr>
        <w:tblStyle w:val="a3"/>
        <w:tblW w:w="0" w:type="auto"/>
        <w:tblLook w:val="04A0"/>
      </w:tblPr>
      <w:tblGrid>
        <w:gridCol w:w="3640"/>
        <w:gridCol w:w="4860"/>
        <w:gridCol w:w="3119"/>
        <w:gridCol w:w="2941"/>
      </w:tblGrid>
      <w:tr w:rsidR="003C092D" w:rsidRPr="00F323BF" w:rsidTr="00F323BF">
        <w:trPr>
          <w:tblHeader/>
        </w:trPr>
        <w:tc>
          <w:tcPr>
            <w:tcW w:w="3640" w:type="dxa"/>
          </w:tcPr>
          <w:p w:rsidR="003C092D" w:rsidRPr="00F323BF" w:rsidRDefault="003C092D" w:rsidP="00F323BF">
            <w:pPr>
              <w:jc w:val="center"/>
              <w:rPr>
                <w:rFonts w:ascii="Times New Roman" w:hAnsi="Times New Roman" w:cs="Times New Roman"/>
                <w:sz w:val="24"/>
                <w:szCs w:val="24"/>
              </w:rPr>
            </w:pPr>
            <w:r w:rsidRPr="00F323BF">
              <w:rPr>
                <w:rFonts w:ascii="Times New Roman" w:hAnsi="Times New Roman" w:cs="Times New Roman"/>
                <w:b/>
                <w:bCs/>
                <w:sz w:val="24"/>
                <w:szCs w:val="24"/>
              </w:rPr>
              <w:t>Оцениваемые параметры</w:t>
            </w:r>
          </w:p>
        </w:tc>
        <w:tc>
          <w:tcPr>
            <w:tcW w:w="4860" w:type="dxa"/>
          </w:tcPr>
          <w:p w:rsidR="003C092D" w:rsidRPr="00F323BF" w:rsidRDefault="003C092D" w:rsidP="00F323BF">
            <w:pPr>
              <w:jc w:val="center"/>
              <w:rPr>
                <w:rFonts w:ascii="Times New Roman" w:hAnsi="Times New Roman" w:cs="Times New Roman"/>
                <w:sz w:val="24"/>
                <w:szCs w:val="24"/>
              </w:rPr>
            </w:pPr>
            <w:r w:rsidRPr="00F323BF">
              <w:rPr>
                <w:rFonts w:ascii="Times New Roman" w:hAnsi="Times New Roman" w:cs="Times New Roman"/>
                <w:b/>
                <w:bCs/>
                <w:sz w:val="24"/>
                <w:szCs w:val="24"/>
              </w:rPr>
              <w:t>Описание риска</w:t>
            </w:r>
          </w:p>
        </w:tc>
        <w:tc>
          <w:tcPr>
            <w:tcW w:w="3119" w:type="dxa"/>
          </w:tcPr>
          <w:p w:rsidR="003C092D" w:rsidRPr="00F323BF" w:rsidRDefault="003C092D" w:rsidP="00F323BF">
            <w:pPr>
              <w:jc w:val="center"/>
              <w:rPr>
                <w:rFonts w:ascii="Times New Roman" w:hAnsi="Times New Roman" w:cs="Times New Roman"/>
                <w:sz w:val="24"/>
                <w:szCs w:val="24"/>
              </w:rPr>
            </w:pPr>
            <w:proofErr w:type="spellStart"/>
            <w:r w:rsidRPr="00F323BF">
              <w:rPr>
                <w:rFonts w:ascii="Times New Roman" w:hAnsi="Times New Roman" w:cs="Times New Roman"/>
                <w:b/>
                <w:bCs/>
                <w:sz w:val="24"/>
                <w:szCs w:val="24"/>
              </w:rPr>
              <w:t>Антирисковые</w:t>
            </w:r>
            <w:proofErr w:type="spellEnd"/>
            <w:r w:rsidRPr="00F323BF">
              <w:rPr>
                <w:rFonts w:ascii="Times New Roman" w:hAnsi="Times New Roman" w:cs="Times New Roman"/>
                <w:b/>
                <w:bCs/>
                <w:sz w:val="24"/>
                <w:szCs w:val="24"/>
              </w:rPr>
              <w:t xml:space="preserve"> меры</w:t>
            </w:r>
          </w:p>
        </w:tc>
        <w:tc>
          <w:tcPr>
            <w:tcW w:w="2941" w:type="dxa"/>
          </w:tcPr>
          <w:p w:rsidR="003C092D" w:rsidRPr="00F323BF" w:rsidRDefault="003C092D" w:rsidP="00F323BF">
            <w:pPr>
              <w:jc w:val="center"/>
              <w:rPr>
                <w:rFonts w:ascii="Times New Roman" w:hAnsi="Times New Roman" w:cs="Times New Roman"/>
                <w:sz w:val="24"/>
                <w:szCs w:val="24"/>
              </w:rPr>
            </w:pPr>
            <w:r w:rsidRPr="00F323BF">
              <w:rPr>
                <w:rFonts w:ascii="Times New Roman" w:hAnsi="Times New Roman" w:cs="Times New Roman"/>
                <w:b/>
                <w:bCs/>
                <w:sz w:val="24"/>
                <w:szCs w:val="24"/>
              </w:rPr>
              <w:t>Влияние на иные факторы риска</w:t>
            </w:r>
          </w:p>
        </w:tc>
      </w:tr>
      <w:tr w:rsidR="003C092D" w:rsidRPr="00F323BF" w:rsidTr="00F323BF">
        <w:tc>
          <w:tcPr>
            <w:tcW w:w="14560" w:type="dxa"/>
            <w:gridSpan w:val="4"/>
          </w:tcPr>
          <w:p w:rsidR="003C092D" w:rsidRPr="00F323BF" w:rsidRDefault="003C092D" w:rsidP="00F323BF">
            <w:pPr>
              <w:jc w:val="center"/>
              <w:rPr>
                <w:rFonts w:ascii="Times New Roman" w:hAnsi="Times New Roman" w:cs="Times New Roman"/>
                <w:b/>
                <w:sz w:val="24"/>
                <w:szCs w:val="24"/>
              </w:rPr>
            </w:pPr>
            <w:r w:rsidRPr="00F323BF">
              <w:rPr>
                <w:rFonts w:ascii="Times New Roman" w:hAnsi="Times New Roman" w:cs="Times New Roman"/>
                <w:b/>
                <w:sz w:val="24"/>
                <w:szCs w:val="24"/>
              </w:rPr>
              <w:t>1. Низкий уровень оснащения школы</w:t>
            </w:r>
          </w:p>
        </w:tc>
      </w:tr>
      <w:tr w:rsidR="003C092D" w:rsidRPr="00F323BF" w:rsidTr="00F323BF">
        <w:tc>
          <w:tcPr>
            <w:tcW w:w="3640" w:type="dxa"/>
          </w:tcPr>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sz w:val="24"/>
                <w:szCs w:val="24"/>
              </w:rPr>
              <w:t>- состояние классов и кабинетов;</w:t>
            </w:r>
          </w:p>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sz w:val="24"/>
                <w:szCs w:val="24"/>
              </w:rPr>
              <w:t xml:space="preserve">- учебные материалы (наличие, качество); </w:t>
            </w:r>
          </w:p>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sz w:val="24"/>
                <w:szCs w:val="24"/>
              </w:rPr>
              <w:t>- цифровое оборудование (оснащенность);</w:t>
            </w:r>
          </w:p>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sz w:val="24"/>
                <w:szCs w:val="24"/>
              </w:rPr>
              <w:t>- качество интернет-соединения</w:t>
            </w:r>
          </w:p>
        </w:tc>
        <w:tc>
          <w:tcPr>
            <w:tcW w:w="4860" w:type="dxa"/>
          </w:tcPr>
          <w:p w:rsidR="003C092D" w:rsidRPr="00F323BF" w:rsidRDefault="003C092D" w:rsidP="00F323BF">
            <w:pPr>
              <w:jc w:val="both"/>
              <w:rPr>
                <w:rFonts w:ascii="Times New Roman" w:hAnsi="Times New Roman" w:cs="Times New Roman"/>
                <w:sz w:val="24"/>
                <w:szCs w:val="24"/>
              </w:rPr>
            </w:pPr>
            <w:r w:rsidRPr="00F323BF">
              <w:rPr>
                <w:rFonts w:ascii="Times New Roman" w:hAnsi="Times New Roman" w:cs="Times New Roman"/>
                <w:sz w:val="24"/>
                <w:szCs w:val="24"/>
              </w:rPr>
              <w:t>Данный риск приводит к неравенству в образовательных возможностях обучающихся разных школ</w:t>
            </w:r>
          </w:p>
        </w:tc>
        <w:tc>
          <w:tcPr>
            <w:tcW w:w="3119" w:type="dxa"/>
          </w:tcPr>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sz w:val="24"/>
                <w:szCs w:val="24"/>
              </w:rPr>
              <w:t>1. Организация сетевого взаимодействия с образовательными организациями.</w:t>
            </w:r>
          </w:p>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sz w:val="24"/>
                <w:szCs w:val="24"/>
              </w:rPr>
              <w:t xml:space="preserve">2. Подключение к проблеме органов местного самоуправления, осуществляющих управление в сфере образования. </w:t>
            </w:r>
          </w:p>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sz w:val="24"/>
                <w:szCs w:val="24"/>
              </w:rPr>
              <w:t>3. Использование ресурсов грантового финансирования</w:t>
            </w:r>
          </w:p>
        </w:tc>
        <w:tc>
          <w:tcPr>
            <w:tcW w:w="2941" w:type="dxa"/>
          </w:tcPr>
          <w:p w:rsidR="003C092D" w:rsidRPr="00F323BF" w:rsidRDefault="003C092D"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Пониженный уровень качества школьной образовательной и воспитательной среды.</w:t>
            </w:r>
          </w:p>
          <w:p w:rsidR="003C092D" w:rsidRPr="00F323BF" w:rsidRDefault="003C092D" w:rsidP="00F323BF">
            <w:pPr>
              <w:tabs>
                <w:tab w:val="left" w:pos="1135"/>
              </w:tabs>
              <w:rPr>
                <w:rFonts w:ascii="Times New Roman" w:hAnsi="Times New Roman" w:cs="Times New Roman"/>
                <w:sz w:val="24"/>
                <w:szCs w:val="24"/>
              </w:rPr>
            </w:pPr>
          </w:p>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sz w:val="24"/>
                <w:szCs w:val="24"/>
              </w:rPr>
              <w:t>Недостаточная предметная и методическая компетентность педагогов</w:t>
            </w:r>
          </w:p>
        </w:tc>
      </w:tr>
      <w:tr w:rsidR="003C092D" w:rsidRPr="00F323BF" w:rsidTr="00F323BF">
        <w:tc>
          <w:tcPr>
            <w:tcW w:w="14560" w:type="dxa"/>
            <w:gridSpan w:val="4"/>
          </w:tcPr>
          <w:p w:rsidR="003C092D" w:rsidRPr="00F323BF" w:rsidRDefault="003C092D" w:rsidP="00F323BF">
            <w:pPr>
              <w:ind w:left="142" w:firstLine="3"/>
              <w:rPr>
                <w:rFonts w:ascii="Times New Roman" w:hAnsi="Times New Roman" w:cs="Times New Roman"/>
                <w:sz w:val="24"/>
                <w:szCs w:val="24"/>
              </w:rPr>
            </w:pPr>
            <w:r w:rsidRPr="00F323BF">
              <w:rPr>
                <w:rFonts w:ascii="Times New Roman" w:hAnsi="Times New Roman" w:cs="Times New Roman"/>
                <w:b/>
                <w:caps/>
                <w:sz w:val="24"/>
                <w:szCs w:val="24"/>
              </w:rPr>
              <w:t>показатели самодиагностики по проекту «школа минпросвещения россии»</w:t>
            </w:r>
          </w:p>
        </w:tc>
      </w:tr>
      <w:tr w:rsidR="003C092D" w:rsidRPr="00F323BF" w:rsidTr="00F323BF">
        <w:tc>
          <w:tcPr>
            <w:tcW w:w="3640" w:type="dxa"/>
          </w:tcPr>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b/>
                <w:caps/>
                <w:sz w:val="24"/>
                <w:szCs w:val="24"/>
              </w:rPr>
              <w:t xml:space="preserve">- </w:t>
            </w:r>
            <w:r w:rsidRPr="00F323BF">
              <w:rPr>
                <w:rFonts w:ascii="Times New Roman" w:hAnsi="Times New Roman" w:cs="Times New Roman"/>
                <w:sz w:val="24"/>
                <w:szCs w:val="24"/>
              </w:rPr>
              <w:t>обеспеченность учебниками и учебными пособиями;</w:t>
            </w:r>
          </w:p>
          <w:p w:rsidR="003C092D" w:rsidRPr="00F323BF" w:rsidRDefault="003C092D" w:rsidP="00F323BF">
            <w:pPr>
              <w:jc w:val="center"/>
              <w:rPr>
                <w:rFonts w:ascii="Times New Roman" w:hAnsi="Times New Roman" w:cs="Times New Roman"/>
                <w:sz w:val="24"/>
                <w:szCs w:val="24"/>
              </w:rPr>
            </w:pPr>
          </w:p>
        </w:tc>
        <w:tc>
          <w:tcPr>
            <w:tcW w:w="4860" w:type="dxa"/>
          </w:tcPr>
          <w:p w:rsidR="003C092D" w:rsidRPr="00F323BF" w:rsidRDefault="003C092D" w:rsidP="00F323BF">
            <w:pPr>
              <w:pStyle w:val="Default"/>
              <w:rPr>
                <w:b/>
                <w:bCs/>
              </w:rPr>
            </w:pPr>
            <w:r w:rsidRPr="00F323BF">
              <w:rPr>
                <w:b/>
                <w:bCs/>
              </w:rPr>
              <w:t>не обеспечено учебниками в полном объеме – 0 баллов</w:t>
            </w:r>
          </w:p>
          <w:p w:rsidR="003C092D" w:rsidRPr="00F323BF" w:rsidRDefault="003C092D" w:rsidP="00F323BF">
            <w:pPr>
              <w:pStyle w:val="Default"/>
            </w:pPr>
            <w:r w:rsidRPr="00F323BF">
              <w:t>обеспечено учебниками в полном объеме – 1 балл</w:t>
            </w:r>
          </w:p>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sz w:val="24"/>
                <w:szCs w:val="24"/>
              </w:rPr>
              <w:t>обеспечено учебниками и учебными пособиями в полном объеме - 2 балла</w:t>
            </w:r>
          </w:p>
        </w:tc>
        <w:tc>
          <w:tcPr>
            <w:tcW w:w="3119" w:type="dxa"/>
          </w:tcPr>
          <w:p w:rsidR="003C092D" w:rsidRPr="00F323BF" w:rsidRDefault="003C092D" w:rsidP="00F323BF">
            <w:pPr>
              <w:jc w:val="center"/>
              <w:rPr>
                <w:rFonts w:ascii="Times New Roman" w:hAnsi="Times New Roman" w:cs="Times New Roman"/>
                <w:sz w:val="24"/>
                <w:szCs w:val="24"/>
              </w:rPr>
            </w:pPr>
          </w:p>
        </w:tc>
        <w:tc>
          <w:tcPr>
            <w:tcW w:w="2941" w:type="dxa"/>
          </w:tcPr>
          <w:p w:rsidR="003C092D" w:rsidRPr="00F323BF" w:rsidRDefault="003C092D" w:rsidP="00F323BF">
            <w:pPr>
              <w:jc w:val="center"/>
              <w:rPr>
                <w:rFonts w:ascii="Times New Roman" w:hAnsi="Times New Roman" w:cs="Times New Roman"/>
                <w:sz w:val="24"/>
                <w:szCs w:val="24"/>
              </w:rPr>
            </w:pPr>
          </w:p>
        </w:tc>
      </w:tr>
      <w:tr w:rsidR="003C092D" w:rsidRPr="00F323BF" w:rsidTr="00F323BF">
        <w:tc>
          <w:tcPr>
            <w:tcW w:w="3640" w:type="dxa"/>
          </w:tcPr>
          <w:p w:rsidR="003C092D" w:rsidRPr="00F323BF" w:rsidRDefault="003C092D" w:rsidP="00F323BF">
            <w:pPr>
              <w:jc w:val="both"/>
              <w:rPr>
                <w:rFonts w:ascii="Times New Roman" w:hAnsi="Times New Roman" w:cs="Times New Roman"/>
                <w:sz w:val="24"/>
                <w:szCs w:val="24"/>
              </w:rPr>
            </w:pPr>
            <w:r w:rsidRPr="00F323BF">
              <w:rPr>
                <w:rFonts w:ascii="Times New Roman" w:hAnsi="Times New Roman" w:cs="Times New Roman"/>
                <w:b/>
                <w:caps/>
                <w:sz w:val="24"/>
                <w:szCs w:val="24"/>
              </w:rPr>
              <w:t>-</w:t>
            </w:r>
            <w:r w:rsidRPr="00F323BF">
              <w:rPr>
                <w:rFonts w:ascii="Times New Roman" w:hAnsi="Times New Roman" w:cs="Times New Roman"/>
                <w:sz w:val="24"/>
                <w:szCs w:val="24"/>
              </w:rPr>
              <w:t xml:space="preserve"> применение электронных образовательных ресурсов из федерального перечня</w:t>
            </w:r>
          </w:p>
        </w:tc>
        <w:tc>
          <w:tcPr>
            <w:tcW w:w="4860" w:type="dxa"/>
          </w:tcPr>
          <w:p w:rsidR="003C092D" w:rsidRPr="00F323BF" w:rsidRDefault="003C092D" w:rsidP="00F323BF">
            <w:pPr>
              <w:pStyle w:val="Default"/>
              <w:rPr>
                <w:b/>
                <w:bCs/>
              </w:rPr>
            </w:pPr>
            <w:r w:rsidRPr="00F323BF">
              <w:rPr>
                <w:b/>
                <w:bCs/>
              </w:rPr>
              <w:t>не предусмотрено – 0 баллов</w:t>
            </w:r>
          </w:p>
          <w:p w:rsidR="003C092D" w:rsidRPr="00F323BF" w:rsidRDefault="003C092D" w:rsidP="00F323BF">
            <w:pPr>
              <w:rPr>
                <w:rFonts w:ascii="Times New Roman" w:hAnsi="Times New Roman" w:cs="Times New Roman"/>
                <w:sz w:val="24"/>
                <w:szCs w:val="24"/>
              </w:rPr>
            </w:pPr>
            <w:r w:rsidRPr="00F323BF">
              <w:rPr>
                <w:rFonts w:ascii="Times New Roman" w:hAnsi="Times New Roman" w:cs="Times New Roman"/>
                <w:sz w:val="24"/>
                <w:szCs w:val="24"/>
              </w:rPr>
              <w:t>предусмотрено – 1 балл</w:t>
            </w:r>
          </w:p>
        </w:tc>
        <w:tc>
          <w:tcPr>
            <w:tcW w:w="3119" w:type="dxa"/>
          </w:tcPr>
          <w:p w:rsidR="003C092D" w:rsidRPr="00F323BF" w:rsidRDefault="003C092D" w:rsidP="00F323BF">
            <w:pPr>
              <w:jc w:val="center"/>
              <w:rPr>
                <w:rFonts w:ascii="Times New Roman" w:hAnsi="Times New Roman" w:cs="Times New Roman"/>
                <w:sz w:val="24"/>
                <w:szCs w:val="24"/>
              </w:rPr>
            </w:pPr>
          </w:p>
        </w:tc>
        <w:tc>
          <w:tcPr>
            <w:tcW w:w="2941" w:type="dxa"/>
          </w:tcPr>
          <w:p w:rsidR="003C092D" w:rsidRPr="00F323BF" w:rsidRDefault="003C092D" w:rsidP="00F323BF">
            <w:pPr>
              <w:jc w:val="center"/>
              <w:rPr>
                <w:rFonts w:ascii="Times New Roman" w:hAnsi="Times New Roman" w:cs="Times New Roman"/>
                <w:sz w:val="24"/>
                <w:szCs w:val="24"/>
              </w:rPr>
            </w:pPr>
          </w:p>
        </w:tc>
      </w:tr>
      <w:tr w:rsidR="003C092D" w:rsidRPr="00F323BF" w:rsidTr="00F323BF">
        <w:tc>
          <w:tcPr>
            <w:tcW w:w="14560" w:type="dxa"/>
            <w:gridSpan w:val="4"/>
          </w:tcPr>
          <w:p w:rsidR="003C092D" w:rsidRPr="00F323BF" w:rsidRDefault="003C092D" w:rsidP="00F323BF">
            <w:pPr>
              <w:jc w:val="center"/>
              <w:rPr>
                <w:rFonts w:ascii="Times New Roman" w:hAnsi="Times New Roman" w:cs="Times New Roman"/>
                <w:b/>
                <w:sz w:val="24"/>
                <w:szCs w:val="24"/>
              </w:rPr>
            </w:pPr>
            <w:r w:rsidRPr="00F323BF">
              <w:rPr>
                <w:rFonts w:ascii="Times New Roman" w:hAnsi="Times New Roman" w:cs="Times New Roman"/>
                <w:b/>
                <w:sz w:val="24"/>
                <w:szCs w:val="24"/>
              </w:rPr>
              <w:t>2. Дефицит педагогических кадров</w:t>
            </w:r>
          </w:p>
        </w:tc>
      </w:tr>
      <w:tr w:rsidR="006D7882" w:rsidRPr="00F323BF" w:rsidTr="00F323BF">
        <w:tc>
          <w:tcPr>
            <w:tcW w:w="3640" w:type="dxa"/>
          </w:tcPr>
          <w:p w:rsidR="006D7882" w:rsidRPr="00F323BF" w:rsidRDefault="006D7882" w:rsidP="00F323BF">
            <w:pPr>
              <w:rPr>
                <w:rFonts w:ascii="Times New Roman" w:hAnsi="Times New Roman" w:cs="Times New Roman"/>
                <w:sz w:val="24"/>
                <w:szCs w:val="24"/>
              </w:rPr>
            </w:pPr>
            <w:r w:rsidRPr="00F323BF">
              <w:rPr>
                <w:rFonts w:ascii="Times New Roman" w:hAnsi="Times New Roman" w:cs="Times New Roman"/>
                <w:sz w:val="24"/>
                <w:szCs w:val="24"/>
              </w:rPr>
              <w:t>- нехватка педагогов;</w:t>
            </w:r>
          </w:p>
          <w:p w:rsidR="006D7882" w:rsidRPr="00F323BF" w:rsidRDefault="006D7882" w:rsidP="00F323BF">
            <w:pPr>
              <w:rPr>
                <w:rFonts w:ascii="Times New Roman" w:hAnsi="Times New Roman" w:cs="Times New Roman"/>
                <w:sz w:val="24"/>
                <w:szCs w:val="24"/>
              </w:rPr>
            </w:pPr>
            <w:r w:rsidRPr="00F323BF">
              <w:rPr>
                <w:rFonts w:ascii="Times New Roman" w:hAnsi="Times New Roman" w:cs="Times New Roman"/>
                <w:sz w:val="24"/>
                <w:szCs w:val="24"/>
              </w:rPr>
              <w:t xml:space="preserve">- нехватка психологов, </w:t>
            </w:r>
            <w:r w:rsidRPr="00F323BF">
              <w:rPr>
                <w:rFonts w:ascii="Times New Roman" w:hAnsi="Times New Roman" w:cs="Times New Roman"/>
                <w:sz w:val="24"/>
                <w:szCs w:val="24"/>
              </w:rPr>
              <w:lastRenderedPageBreak/>
              <w:t>логопедов, социальных педагогов;</w:t>
            </w:r>
          </w:p>
          <w:p w:rsidR="006D7882" w:rsidRPr="00F323BF" w:rsidRDefault="006D7882" w:rsidP="00F323BF">
            <w:pPr>
              <w:rPr>
                <w:rFonts w:ascii="Times New Roman" w:hAnsi="Times New Roman" w:cs="Times New Roman"/>
                <w:sz w:val="24"/>
                <w:szCs w:val="24"/>
              </w:rPr>
            </w:pPr>
            <w:r w:rsidRPr="00F323BF">
              <w:rPr>
                <w:rFonts w:ascii="Times New Roman" w:hAnsi="Times New Roman" w:cs="Times New Roman"/>
                <w:sz w:val="24"/>
                <w:szCs w:val="24"/>
              </w:rPr>
              <w:t>- нехватка вспомогательного (непедагогического) персонала;</w:t>
            </w:r>
          </w:p>
          <w:p w:rsidR="006D7882" w:rsidRPr="00F323BF" w:rsidRDefault="006D7882" w:rsidP="00F323BF">
            <w:pPr>
              <w:jc w:val="center"/>
              <w:rPr>
                <w:rFonts w:ascii="Times New Roman" w:hAnsi="Times New Roman" w:cs="Times New Roman"/>
                <w:sz w:val="24"/>
                <w:szCs w:val="24"/>
              </w:rPr>
            </w:pPr>
          </w:p>
        </w:tc>
        <w:tc>
          <w:tcPr>
            <w:tcW w:w="4860" w:type="dxa"/>
          </w:tcPr>
          <w:p w:rsidR="006D7882" w:rsidRPr="00F323BF" w:rsidRDefault="006D7882" w:rsidP="00F323BF">
            <w:pPr>
              <w:jc w:val="both"/>
              <w:rPr>
                <w:rFonts w:ascii="Times New Roman" w:hAnsi="Times New Roman" w:cs="Times New Roman"/>
                <w:sz w:val="24"/>
                <w:szCs w:val="24"/>
              </w:rPr>
            </w:pPr>
            <w:r w:rsidRPr="00F323BF">
              <w:rPr>
                <w:rFonts w:ascii="Times New Roman" w:hAnsi="Times New Roman" w:cs="Times New Roman"/>
                <w:sz w:val="24"/>
                <w:szCs w:val="24"/>
              </w:rPr>
              <w:lastRenderedPageBreak/>
              <w:t xml:space="preserve">Кадровый дефицит не является редким явлением в российских школах, особенно в </w:t>
            </w:r>
            <w:r w:rsidRPr="00F323BF">
              <w:rPr>
                <w:rFonts w:ascii="Times New Roman" w:hAnsi="Times New Roman" w:cs="Times New Roman"/>
                <w:sz w:val="24"/>
                <w:szCs w:val="24"/>
              </w:rPr>
              <w:lastRenderedPageBreak/>
              <w:t xml:space="preserve">сельской местности. Отсутствие специалистов-предметников может стать критическим вызовом для школы. </w:t>
            </w:r>
            <w:proofErr w:type="gramStart"/>
            <w:r w:rsidRPr="00F323BF">
              <w:rPr>
                <w:rFonts w:ascii="Times New Roman" w:hAnsi="Times New Roman" w:cs="Times New Roman"/>
                <w:sz w:val="24"/>
                <w:szCs w:val="24"/>
              </w:rPr>
              <w:t>В то время как вопросы привлечения мотивированных специалистов для работы на селе рассматриваются на федеральном и региональном уровнях, эффективные средства противодействия дефицитам кадров, такие как организация сетевых партнерств и развитие применения цифровых образовательных ресурсов, не получают достаточного развития в образовательных организациях, что приводит к росту и распространению данного рискового фактора</w:t>
            </w:r>
            <w:proofErr w:type="gramEnd"/>
          </w:p>
        </w:tc>
        <w:tc>
          <w:tcPr>
            <w:tcW w:w="3119" w:type="dxa"/>
          </w:tcPr>
          <w:p w:rsidR="006D7882" w:rsidRPr="00F323BF" w:rsidRDefault="006D7882" w:rsidP="00F323BF">
            <w:pPr>
              <w:rPr>
                <w:rFonts w:ascii="Times New Roman" w:hAnsi="Times New Roman" w:cs="Times New Roman"/>
                <w:sz w:val="24"/>
                <w:szCs w:val="24"/>
              </w:rPr>
            </w:pPr>
            <w:r w:rsidRPr="00F323BF">
              <w:rPr>
                <w:rFonts w:ascii="Times New Roman" w:hAnsi="Times New Roman" w:cs="Times New Roman"/>
                <w:sz w:val="24"/>
                <w:szCs w:val="24"/>
              </w:rPr>
              <w:lastRenderedPageBreak/>
              <w:t>1. Внедрение практик сетевого взаимодействия.</w:t>
            </w:r>
          </w:p>
          <w:p w:rsidR="006D7882" w:rsidRPr="00F323BF" w:rsidRDefault="006D7882" w:rsidP="00F323BF">
            <w:pPr>
              <w:rPr>
                <w:rFonts w:ascii="Times New Roman" w:hAnsi="Times New Roman" w:cs="Times New Roman"/>
                <w:sz w:val="24"/>
                <w:szCs w:val="24"/>
              </w:rPr>
            </w:pPr>
            <w:r w:rsidRPr="00F323BF">
              <w:rPr>
                <w:rFonts w:ascii="Times New Roman" w:hAnsi="Times New Roman" w:cs="Times New Roman"/>
                <w:sz w:val="24"/>
                <w:szCs w:val="24"/>
              </w:rPr>
              <w:lastRenderedPageBreak/>
              <w:t xml:space="preserve">2. Развитие и использование цифровых технологий. </w:t>
            </w:r>
          </w:p>
          <w:p w:rsidR="006D7882" w:rsidRPr="00F323BF" w:rsidRDefault="006D7882" w:rsidP="00F323BF">
            <w:pPr>
              <w:jc w:val="both"/>
              <w:rPr>
                <w:rFonts w:ascii="Times New Roman" w:hAnsi="Times New Roman" w:cs="Times New Roman"/>
                <w:sz w:val="24"/>
                <w:szCs w:val="24"/>
              </w:rPr>
            </w:pPr>
            <w:r w:rsidRPr="00F323BF">
              <w:rPr>
                <w:rFonts w:ascii="Times New Roman" w:hAnsi="Times New Roman" w:cs="Times New Roman"/>
                <w:sz w:val="24"/>
                <w:szCs w:val="24"/>
              </w:rPr>
              <w:t>3. Привлечение специалистов с непедагогическим образованием с дальнейшей переподготовкой</w:t>
            </w:r>
          </w:p>
        </w:tc>
        <w:tc>
          <w:tcPr>
            <w:tcW w:w="2941" w:type="dxa"/>
          </w:tcPr>
          <w:p w:rsidR="006D7882" w:rsidRPr="00F323BF" w:rsidRDefault="006D7882"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lastRenderedPageBreak/>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w:t>
            </w:r>
            <w:r w:rsidRPr="00F323BF">
              <w:rPr>
                <w:rFonts w:ascii="Times New Roman" w:hAnsi="Times New Roman" w:cs="Times New Roman"/>
                <w:sz w:val="24"/>
                <w:szCs w:val="24"/>
              </w:rPr>
              <w:lastRenderedPageBreak/>
              <w:t>учебной неуспешности.</w:t>
            </w:r>
          </w:p>
          <w:p w:rsidR="006D7882" w:rsidRPr="00F323BF" w:rsidRDefault="006D7882" w:rsidP="00F323BF">
            <w:pPr>
              <w:tabs>
                <w:tab w:val="left" w:pos="1135"/>
              </w:tabs>
              <w:rPr>
                <w:rFonts w:ascii="Times New Roman" w:hAnsi="Times New Roman" w:cs="Times New Roman"/>
                <w:sz w:val="24"/>
                <w:szCs w:val="24"/>
              </w:rPr>
            </w:pPr>
          </w:p>
          <w:p w:rsidR="006D7882" w:rsidRPr="00F323BF" w:rsidRDefault="006D7882" w:rsidP="00F323BF">
            <w:pPr>
              <w:jc w:val="both"/>
              <w:rPr>
                <w:rFonts w:ascii="Times New Roman" w:hAnsi="Times New Roman" w:cs="Times New Roman"/>
                <w:sz w:val="24"/>
                <w:szCs w:val="24"/>
              </w:rPr>
            </w:pPr>
            <w:r w:rsidRPr="00F323BF">
              <w:rPr>
                <w:rFonts w:ascii="Times New Roman" w:hAnsi="Times New Roman" w:cs="Times New Roman"/>
                <w:sz w:val="24"/>
                <w:szCs w:val="24"/>
              </w:rPr>
              <w:t>Пониженный уровень качества школьной образовательной и воспитательной среды</w:t>
            </w:r>
          </w:p>
        </w:tc>
      </w:tr>
      <w:tr w:rsidR="005F5C6D" w:rsidRPr="00F323BF" w:rsidTr="00F323BF">
        <w:tc>
          <w:tcPr>
            <w:tcW w:w="14560" w:type="dxa"/>
            <w:gridSpan w:val="4"/>
          </w:tcPr>
          <w:p w:rsidR="005F5C6D" w:rsidRPr="00F323BF" w:rsidRDefault="005F5C6D" w:rsidP="00F323BF">
            <w:pPr>
              <w:jc w:val="center"/>
              <w:rPr>
                <w:rFonts w:ascii="Times New Roman" w:hAnsi="Times New Roman" w:cs="Times New Roman"/>
                <w:sz w:val="24"/>
                <w:szCs w:val="24"/>
              </w:rPr>
            </w:pPr>
            <w:r w:rsidRPr="00F323BF">
              <w:rPr>
                <w:rFonts w:ascii="Times New Roman" w:hAnsi="Times New Roman" w:cs="Times New Roman"/>
                <w:b/>
                <w:caps/>
                <w:sz w:val="24"/>
                <w:szCs w:val="24"/>
              </w:rPr>
              <w:lastRenderedPageBreak/>
              <w:t>показатели самодиагностики по проекту «школа минпросвещения россии»</w:t>
            </w:r>
          </w:p>
        </w:tc>
      </w:tr>
      <w:tr w:rsidR="005F5C6D" w:rsidRPr="00F323BF" w:rsidTr="00F323BF">
        <w:tc>
          <w:tcPr>
            <w:tcW w:w="3640" w:type="dxa"/>
          </w:tcPr>
          <w:p w:rsidR="005F5C6D" w:rsidRPr="00F323BF" w:rsidRDefault="005F5C6D" w:rsidP="00F323BF">
            <w:pPr>
              <w:jc w:val="both"/>
              <w:rPr>
                <w:rFonts w:ascii="Times New Roman" w:hAnsi="Times New Roman" w:cs="Times New Roman"/>
                <w:sz w:val="24"/>
                <w:szCs w:val="24"/>
              </w:rPr>
            </w:pPr>
            <w:r w:rsidRPr="00F323BF">
              <w:rPr>
                <w:rFonts w:ascii="Times New Roman" w:hAnsi="Times New Roman" w:cs="Times New Roman"/>
                <w:sz w:val="24"/>
                <w:szCs w:val="24"/>
              </w:rPr>
              <w:t>- использование единых подходов к штатному расписанию (количество административного персонала на контингент, узкие специалисты);</w:t>
            </w:r>
          </w:p>
        </w:tc>
        <w:tc>
          <w:tcPr>
            <w:tcW w:w="4860" w:type="dxa"/>
          </w:tcPr>
          <w:p w:rsidR="005F5C6D" w:rsidRPr="00F323BF" w:rsidRDefault="005F5C6D" w:rsidP="00F323BF">
            <w:pPr>
              <w:pStyle w:val="Default"/>
              <w:rPr>
                <w:b/>
                <w:bCs/>
              </w:rPr>
            </w:pPr>
            <w:r w:rsidRPr="00F323BF">
              <w:rPr>
                <w:b/>
                <w:bCs/>
              </w:rPr>
              <w:t>единые подходы к штатному расписанию в организации не используются - 0 баллов</w:t>
            </w:r>
          </w:p>
          <w:p w:rsidR="005F5C6D" w:rsidRPr="00F323BF" w:rsidRDefault="005F5C6D" w:rsidP="00F323BF">
            <w:pPr>
              <w:pStyle w:val="Default"/>
            </w:pPr>
          </w:p>
          <w:p w:rsidR="005F5C6D" w:rsidRPr="00F323BF" w:rsidRDefault="005F5C6D" w:rsidP="00F323BF">
            <w:pPr>
              <w:rPr>
                <w:rFonts w:ascii="Times New Roman" w:hAnsi="Times New Roman" w:cs="Times New Roman"/>
                <w:sz w:val="24"/>
                <w:szCs w:val="24"/>
              </w:rPr>
            </w:pPr>
            <w:r w:rsidRPr="00F323BF">
              <w:rPr>
                <w:rFonts w:ascii="Times New Roman" w:hAnsi="Times New Roman" w:cs="Times New Roman"/>
                <w:sz w:val="24"/>
                <w:szCs w:val="24"/>
              </w:rPr>
              <w:t>в организации используются единые подходы к штатному расписанию – 1 балл</w:t>
            </w:r>
          </w:p>
        </w:tc>
        <w:tc>
          <w:tcPr>
            <w:tcW w:w="3119" w:type="dxa"/>
          </w:tcPr>
          <w:p w:rsidR="005F5C6D" w:rsidRPr="00F323BF" w:rsidRDefault="005F5C6D" w:rsidP="00F323BF">
            <w:pPr>
              <w:jc w:val="center"/>
              <w:rPr>
                <w:rFonts w:ascii="Times New Roman" w:hAnsi="Times New Roman" w:cs="Times New Roman"/>
                <w:sz w:val="24"/>
                <w:szCs w:val="24"/>
              </w:rPr>
            </w:pPr>
          </w:p>
        </w:tc>
        <w:tc>
          <w:tcPr>
            <w:tcW w:w="2941" w:type="dxa"/>
          </w:tcPr>
          <w:p w:rsidR="005F5C6D" w:rsidRPr="00F323BF" w:rsidRDefault="005F5C6D" w:rsidP="00F323BF">
            <w:pPr>
              <w:jc w:val="center"/>
              <w:rPr>
                <w:rFonts w:ascii="Times New Roman" w:hAnsi="Times New Roman" w:cs="Times New Roman"/>
                <w:sz w:val="24"/>
                <w:szCs w:val="24"/>
              </w:rPr>
            </w:pPr>
          </w:p>
        </w:tc>
      </w:tr>
      <w:tr w:rsidR="005F5C6D" w:rsidRPr="00F323BF" w:rsidTr="00F323BF">
        <w:tc>
          <w:tcPr>
            <w:tcW w:w="3640" w:type="dxa"/>
          </w:tcPr>
          <w:p w:rsidR="005F5C6D" w:rsidRPr="00F323BF" w:rsidRDefault="005F5C6D" w:rsidP="00F323BF">
            <w:pPr>
              <w:jc w:val="both"/>
              <w:rPr>
                <w:rFonts w:ascii="Times New Roman" w:hAnsi="Times New Roman" w:cs="Times New Roman"/>
                <w:sz w:val="24"/>
                <w:szCs w:val="24"/>
              </w:rPr>
            </w:pPr>
            <w:r w:rsidRPr="00F323BF">
              <w:rPr>
                <w:rFonts w:ascii="Times New Roman" w:hAnsi="Times New Roman" w:cs="Times New Roman"/>
                <w:sz w:val="24"/>
                <w:szCs w:val="24"/>
              </w:rPr>
              <w:t>- предусмотрены меры материального и нематериального стимулирования (разработан школьный локальный акт о системе материального и нематериального стимулирования, соблюдаются требования локального акта)</w:t>
            </w:r>
          </w:p>
        </w:tc>
        <w:tc>
          <w:tcPr>
            <w:tcW w:w="4860" w:type="dxa"/>
          </w:tcPr>
          <w:p w:rsidR="005F5C6D" w:rsidRPr="00F323BF" w:rsidRDefault="005F5C6D" w:rsidP="00F323BF">
            <w:pPr>
              <w:pStyle w:val="Default"/>
              <w:rPr>
                <w:b/>
                <w:bCs/>
              </w:rPr>
            </w:pPr>
            <w:r w:rsidRPr="00F323BF">
              <w:rPr>
                <w:b/>
                <w:bCs/>
              </w:rPr>
              <w:t>не предусмотрены меры материального и нематериального стимулирования – 0 баллов</w:t>
            </w:r>
          </w:p>
          <w:p w:rsidR="005F5C6D" w:rsidRPr="00F323BF" w:rsidRDefault="005F5C6D" w:rsidP="00F323BF">
            <w:pPr>
              <w:pStyle w:val="Default"/>
            </w:pPr>
          </w:p>
          <w:p w:rsidR="005F5C6D" w:rsidRPr="00F323BF" w:rsidRDefault="005F5C6D" w:rsidP="00F323BF">
            <w:pPr>
              <w:pStyle w:val="Default"/>
            </w:pPr>
            <w:r w:rsidRPr="00F323BF">
              <w:t>предусмотрены меры материального и нематериального стимулирования – 1 балл</w:t>
            </w:r>
          </w:p>
          <w:p w:rsidR="005F5C6D" w:rsidRPr="00F323BF" w:rsidRDefault="005F5C6D" w:rsidP="00F323BF">
            <w:pPr>
              <w:pStyle w:val="Default"/>
            </w:pPr>
          </w:p>
          <w:p w:rsidR="005F5C6D" w:rsidRPr="00F323BF" w:rsidRDefault="005F5C6D" w:rsidP="00F323BF">
            <w:pPr>
              <w:jc w:val="center"/>
              <w:rPr>
                <w:rFonts w:ascii="Times New Roman" w:hAnsi="Times New Roman" w:cs="Times New Roman"/>
                <w:sz w:val="24"/>
                <w:szCs w:val="24"/>
              </w:rPr>
            </w:pPr>
          </w:p>
        </w:tc>
        <w:tc>
          <w:tcPr>
            <w:tcW w:w="3119" w:type="dxa"/>
          </w:tcPr>
          <w:p w:rsidR="005F5C6D" w:rsidRPr="00F323BF" w:rsidRDefault="005F5C6D" w:rsidP="00F323BF">
            <w:pPr>
              <w:jc w:val="center"/>
              <w:rPr>
                <w:rFonts w:ascii="Times New Roman" w:hAnsi="Times New Roman" w:cs="Times New Roman"/>
                <w:sz w:val="24"/>
                <w:szCs w:val="24"/>
              </w:rPr>
            </w:pPr>
          </w:p>
        </w:tc>
        <w:tc>
          <w:tcPr>
            <w:tcW w:w="2941" w:type="dxa"/>
          </w:tcPr>
          <w:p w:rsidR="005F5C6D" w:rsidRPr="00F323BF" w:rsidRDefault="005F5C6D" w:rsidP="00F323BF">
            <w:pPr>
              <w:jc w:val="center"/>
              <w:rPr>
                <w:rFonts w:ascii="Times New Roman" w:hAnsi="Times New Roman" w:cs="Times New Roman"/>
                <w:sz w:val="24"/>
                <w:szCs w:val="24"/>
              </w:rPr>
            </w:pPr>
          </w:p>
        </w:tc>
      </w:tr>
      <w:tr w:rsidR="00772EF0" w:rsidRPr="00F323BF" w:rsidTr="00F323BF">
        <w:tc>
          <w:tcPr>
            <w:tcW w:w="14560" w:type="dxa"/>
            <w:gridSpan w:val="4"/>
          </w:tcPr>
          <w:p w:rsidR="00772EF0" w:rsidRPr="00F323BF" w:rsidRDefault="00772EF0" w:rsidP="00F323BF">
            <w:pPr>
              <w:jc w:val="center"/>
              <w:rPr>
                <w:rFonts w:ascii="Times New Roman" w:hAnsi="Times New Roman" w:cs="Times New Roman"/>
                <w:b/>
                <w:sz w:val="24"/>
                <w:szCs w:val="24"/>
              </w:rPr>
            </w:pPr>
            <w:r w:rsidRPr="00F323BF">
              <w:rPr>
                <w:rFonts w:ascii="Times New Roman" w:hAnsi="Times New Roman" w:cs="Times New Roman"/>
                <w:b/>
                <w:sz w:val="24"/>
                <w:szCs w:val="24"/>
              </w:rPr>
              <w:lastRenderedPageBreak/>
              <w:t>3. Недостаточная предметная и методическая компетентность педагогических работников</w:t>
            </w:r>
          </w:p>
        </w:tc>
      </w:tr>
      <w:tr w:rsidR="00772EF0" w:rsidRPr="00F323BF" w:rsidTr="00F323BF">
        <w:tc>
          <w:tcPr>
            <w:tcW w:w="3640" w:type="dxa"/>
          </w:tcPr>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проводится оценка (диагностика, самооценка) профессиональных дефицитов педагогов;</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доля родителей, (не</w:t>
            </w:r>
            <w:proofErr w:type="gramStart"/>
            <w:r w:rsidRPr="00F323BF">
              <w:rPr>
                <w:rFonts w:ascii="Times New Roman" w:hAnsi="Times New Roman" w:cs="Times New Roman"/>
                <w:sz w:val="24"/>
                <w:szCs w:val="24"/>
              </w:rPr>
              <w:t>)у</w:t>
            </w:r>
            <w:proofErr w:type="gramEnd"/>
            <w:r w:rsidRPr="00F323BF">
              <w:rPr>
                <w:rFonts w:ascii="Times New Roman" w:hAnsi="Times New Roman" w:cs="Times New Roman"/>
                <w:sz w:val="24"/>
                <w:szCs w:val="24"/>
              </w:rPr>
              <w:t>довлетворенных качеством обучения;</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xml:space="preserve">- проводится оценка </w:t>
            </w:r>
            <w:proofErr w:type="gramStart"/>
            <w:r w:rsidRPr="00F323BF">
              <w:rPr>
                <w:rFonts w:ascii="Times New Roman" w:hAnsi="Times New Roman" w:cs="Times New Roman"/>
                <w:sz w:val="24"/>
                <w:szCs w:val="24"/>
              </w:rPr>
              <w:t>обучающимися</w:t>
            </w:r>
            <w:proofErr w:type="gramEnd"/>
            <w:r w:rsidRPr="00F323BF">
              <w:rPr>
                <w:rFonts w:ascii="Times New Roman" w:hAnsi="Times New Roman" w:cs="Times New Roman"/>
                <w:sz w:val="24"/>
                <w:szCs w:val="24"/>
              </w:rPr>
              <w:t xml:space="preserve"> качества преподавания;</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уровень дисциплины в школе, в классе;</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уровень использования цифровых образовательных ресурсов учителями;</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xml:space="preserve">- использование технологий системно-деятельностного подхода в обучении; </w:t>
            </w:r>
          </w:p>
          <w:p w:rsidR="00772EF0" w:rsidRPr="00F323BF" w:rsidRDefault="00772EF0" w:rsidP="00F323BF">
            <w:pPr>
              <w:jc w:val="center"/>
              <w:rPr>
                <w:rFonts w:ascii="Times New Roman" w:hAnsi="Times New Roman" w:cs="Times New Roman"/>
                <w:sz w:val="24"/>
                <w:szCs w:val="24"/>
              </w:rPr>
            </w:pPr>
            <w:r w:rsidRPr="00F323BF">
              <w:rPr>
                <w:rFonts w:ascii="Times New Roman" w:hAnsi="Times New Roman" w:cs="Times New Roman"/>
                <w:sz w:val="24"/>
                <w:szCs w:val="24"/>
              </w:rPr>
              <w:t xml:space="preserve">- использование </w:t>
            </w:r>
            <w:proofErr w:type="spellStart"/>
            <w:r w:rsidRPr="00F323BF">
              <w:rPr>
                <w:rFonts w:ascii="Times New Roman" w:hAnsi="Times New Roman" w:cs="Times New Roman"/>
                <w:sz w:val="24"/>
                <w:szCs w:val="24"/>
              </w:rPr>
              <w:t>критериального</w:t>
            </w:r>
            <w:proofErr w:type="spellEnd"/>
            <w:r w:rsidRPr="00F323BF">
              <w:rPr>
                <w:rFonts w:ascii="Times New Roman" w:hAnsi="Times New Roman" w:cs="Times New Roman"/>
                <w:sz w:val="24"/>
                <w:szCs w:val="24"/>
              </w:rPr>
              <w:t xml:space="preserve"> и формирующего оценивания</w:t>
            </w:r>
          </w:p>
        </w:tc>
        <w:tc>
          <w:tcPr>
            <w:tcW w:w="4860" w:type="dxa"/>
          </w:tcPr>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Современный педагог должен не только обладать развитыми предметными, методическими и психолого-педагогическими компетентностями, но и непрерывно их совершенствовать.</w:t>
            </w:r>
          </w:p>
          <w:p w:rsidR="00772EF0" w:rsidRPr="00F323BF" w:rsidRDefault="00772EF0" w:rsidP="00F323BF">
            <w:pPr>
              <w:pStyle w:val="Default"/>
              <w:rPr>
                <w:b/>
                <w:bCs/>
              </w:rPr>
            </w:pPr>
            <w:r w:rsidRPr="00F323BF">
              <w:t>Низкий уровень сформированности профессиональных компетентностей учителей может проявляться в низком уровне мотивации обучающихся, низком уровне школьного благополучия, слабом освоении учебной программы и других негативных результатах</w:t>
            </w:r>
          </w:p>
        </w:tc>
        <w:tc>
          <w:tcPr>
            <w:tcW w:w="3119" w:type="dxa"/>
          </w:tcPr>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xml:space="preserve">1. Адаптация содержания курсов ПК к потребностям школы. </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2. Диагностика, (самооценка) профессиональных дефицитов педагогов.</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xml:space="preserve">3. Планирование внутришкольной и внешкольной системы повышения квалификации педагогов с учетом выявленных профессиональных дефицитов. </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xml:space="preserve">4. Совместное профессиональное развитие педагогов и школьных команд. </w:t>
            </w:r>
          </w:p>
          <w:p w:rsidR="00772EF0" w:rsidRPr="00F323BF" w:rsidRDefault="00772EF0" w:rsidP="00F323BF">
            <w:pPr>
              <w:jc w:val="both"/>
              <w:rPr>
                <w:rFonts w:ascii="Times New Roman" w:hAnsi="Times New Roman" w:cs="Times New Roman"/>
                <w:sz w:val="24"/>
                <w:szCs w:val="24"/>
              </w:rPr>
            </w:pPr>
            <w:r w:rsidRPr="00F323BF">
              <w:rPr>
                <w:rFonts w:ascii="Times New Roman" w:hAnsi="Times New Roman" w:cs="Times New Roman"/>
                <w:sz w:val="24"/>
                <w:szCs w:val="24"/>
              </w:rPr>
              <w:t>5. Вовлечение родителей в проблемы школьной жизни и мотивацию обучающихся на обучение</w:t>
            </w:r>
          </w:p>
        </w:tc>
        <w:tc>
          <w:tcPr>
            <w:tcW w:w="2941" w:type="dxa"/>
          </w:tcPr>
          <w:p w:rsidR="00772EF0" w:rsidRPr="00F323BF" w:rsidRDefault="00772EF0"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 xml:space="preserve">Низкий уровень вовлеченности родителей. </w:t>
            </w:r>
          </w:p>
          <w:p w:rsidR="00772EF0" w:rsidRPr="00F323BF" w:rsidRDefault="00772EF0" w:rsidP="00F323BF">
            <w:pPr>
              <w:tabs>
                <w:tab w:val="left" w:pos="1135"/>
              </w:tabs>
              <w:rPr>
                <w:rFonts w:ascii="Times New Roman" w:hAnsi="Times New Roman" w:cs="Times New Roman"/>
                <w:sz w:val="24"/>
                <w:szCs w:val="24"/>
              </w:rPr>
            </w:pPr>
          </w:p>
          <w:p w:rsidR="00772EF0" w:rsidRPr="00F323BF" w:rsidRDefault="00772EF0"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Пониженный уровень качества школьной образовательной и воспитательной среды</w:t>
            </w:r>
          </w:p>
          <w:p w:rsidR="00772EF0" w:rsidRPr="00F323BF" w:rsidRDefault="00772EF0" w:rsidP="00F323BF">
            <w:pPr>
              <w:tabs>
                <w:tab w:val="left" w:pos="1135"/>
              </w:tabs>
              <w:rPr>
                <w:rFonts w:ascii="Times New Roman" w:hAnsi="Times New Roman" w:cs="Times New Roman"/>
                <w:sz w:val="24"/>
                <w:szCs w:val="24"/>
              </w:rPr>
            </w:pPr>
          </w:p>
          <w:p w:rsidR="00772EF0" w:rsidRPr="00F323BF" w:rsidRDefault="00772EF0" w:rsidP="00F323BF">
            <w:pPr>
              <w:jc w:val="both"/>
              <w:rPr>
                <w:rFonts w:ascii="Times New Roman" w:hAnsi="Times New Roman" w:cs="Times New Roman"/>
                <w:sz w:val="24"/>
                <w:szCs w:val="24"/>
              </w:rPr>
            </w:pPr>
            <w:r w:rsidRPr="00F323BF">
              <w:rPr>
                <w:rFonts w:ascii="Times New Roman" w:hAnsi="Times New Roman" w:cs="Times New Roman"/>
                <w:sz w:val="24"/>
                <w:szCs w:val="24"/>
              </w:rPr>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учебной неуспешности</w:t>
            </w:r>
          </w:p>
        </w:tc>
      </w:tr>
      <w:tr w:rsidR="00772EF0" w:rsidRPr="00F323BF" w:rsidTr="00F323BF">
        <w:tc>
          <w:tcPr>
            <w:tcW w:w="14560" w:type="dxa"/>
            <w:gridSpan w:val="4"/>
          </w:tcPr>
          <w:p w:rsidR="00772EF0" w:rsidRPr="00F323BF" w:rsidRDefault="00772EF0" w:rsidP="00F323BF">
            <w:pPr>
              <w:ind w:left="142" w:firstLine="3"/>
              <w:rPr>
                <w:rFonts w:ascii="Times New Roman" w:hAnsi="Times New Roman" w:cs="Times New Roman"/>
                <w:sz w:val="24"/>
                <w:szCs w:val="24"/>
              </w:rPr>
            </w:pPr>
            <w:r w:rsidRPr="00F323BF">
              <w:rPr>
                <w:rFonts w:ascii="Times New Roman" w:hAnsi="Times New Roman" w:cs="Times New Roman"/>
                <w:b/>
                <w:caps/>
                <w:sz w:val="24"/>
                <w:szCs w:val="24"/>
              </w:rPr>
              <w:t>показатели самодиагностики по проекту «школа минпросвещения россии»</w:t>
            </w:r>
          </w:p>
        </w:tc>
      </w:tr>
      <w:tr w:rsidR="00772EF0" w:rsidRPr="00F323BF" w:rsidTr="00F323BF">
        <w:tc>
          <w:tcPr>
            <w:tcW w:w="3640" w:type="dxa"/>
          </w:tcPr>
          <w:p w:rsidR="00772EF0" w:rsidRPr="00F323BF" w:rsidRDefault="00772EF0" w:rsidP="00F323BF">
            <w:pPr>
              <w:jc w:val="both"/>
              <w:rPr>
                <w:rFonts w:ascii="Times New Roman" w:hAnsi="Times New Roman" w:cs="Times New Roman"/>
                <w:sz w:val="24"/>
                <w:szCs w:val="24"/>
              </w:rPr>
            </w:pPr>
            <w:r w:rsidRPr="00F323BF">
              <w:rPr>
                <w:rFonts w:ascii="Times New Roman" w:hAnsi="Times New Roman" w:cs="Times New Roman"/>
                <w:sz w:val="24"/>
                <w:szCs w:val="24"/>
              </w:rPr>
              <w:t>- доля учителей, для которых по результатам диагностики разработаны индивидуальные образовательные маршруты;</w:t>
            </w:r>
          </w:p>
        </w:tc>
        <w:tc>
          <w:tcPr>
            <w:tcW w:w="4860" w:type="dxa"/>
          </w:tcPr>
          <w:p w:rsidR="00772EF0" w:rsidRPr="00F323BF" w:rsidRDefault="00772EF0" w:rsidP="00F323BF">
            <w:pPr>
              <w:pStyle w:val="Default"/>
              <w:rPr>
                <w:b/>
                <w:bCs/>
              </w:rPr>
            </w:pPr>
            <w:r w:rsidRPr="00F323BF">
              <w:rPr>
                <w:b/>
                <w:bCs/>
              </w:rPr>
              <w:t>менее 3% учителей – 0 баллов</w:t>
            </w:r>
          </w:p>
          <w:p w:rsidR="00772EF0" w:rsidRPr="00F323BF" w:rsidRDefault="00772EF0" w:rsidP="00F323BF">
            <w:pPr>
              <w:pStyle w:val="Default"/>
            </w:pPr>
            <w:r w:rsidRPr="00F323BF">
              <w:t>от 3% до 4% учителей – 1 балл</w:t>
            </w:r>
          </w:p>
          <w:p w:rsidR="00772EF0" w:rsidRPr="00F323BF" w:rsidRDefault="00772EF0" w:rsidP="00F323BF">
            <w:pPr>
              <w:pStyle w:val="Default"/>
            </w:pPr>
            <w:r w:rsidRPr="00F323BF">
              <w:t>от 5% до 9% учителей – 2 балла</w:t>
            </w:r>
          </w:p>
          <w:p w:rsidR="00772EF0" w:rsidRPr="00F323BF" w:rsidRDefault="00772EF0" w:rsidP="00F323BF">
            <w:pPr>
              <w:pStyle w:val="Default"/>
            </w:pPr>
            <w:r w:rsidRPr="00F323BF">
              <w:t>10% учителей и более – 3 балла</w:t>
            </w:r>
          </w:p>
          <w:p w:rsidR="00772EF0" w:rsidRPr="00F323BF" w:rsidRDefault="00772EF0" w:rsidP="00F323BF">
            <w:pPr>
              <w:pStyle w:val="Default"/>
              <w:rPr>
                <w:b/>
                <w:bCs/>
              </w:rPr>
            </w:pPr>
          </w:p>
        </w:tc>
        <w:tc>
          <w:tcPr>
            <w:tcW w:w="3119" w:type="dxa"/>
          </w:tcPr>
          <w:p w:rsidR="00772EF0" w:rsidRPr="00F323BF" w:rsidRDefault="00772EF0" w:rsidP="00F323BF">
            <w:pPr>
              <w:jc w:val="center"/>
              <w:rPr>
                <w:rFonts w:ascii="Times New Roman" w:hAnsi="Times New Roman" w:cs="Times New Roman"/>
                <w:sz w:val="24"/>
                <w:szCs w:val="24"/>
              </w:rPr>
            </w:pPr>
          </w:p>
        </w:tc>
        <w:tc>
          <w:tcPr>
            <w:tcW w:w="2941" w:type="dxa"/>
          </w:tcPr>
          <w:p w:rsidR="00772EF0" w:rsidRPr="00F323BF" w:rsidRDefault="00772EF0" w:rsidP="00F323BF">
            <w:pPr>
              <w:jc w:val="center"/>
              <w:rPr>
                <w:rFonts w:ascii="Times New Roman" w:hAnsi="Times New Roman" w:cs="Times New Roman"/>
                <w:sz w:val="24"/>
                <w:szCs w:val="24"/>
              </w:rPr>
            </w:pPr>
          </w:p>
        </w:tc>
      </w:tr>
      <w:tr w:rsidR="00772EF0" w:rsidRPr="00F323BF" w:rsidTr="00F323BF">
        <w:tc>
          <w:tcPr>
            <w:tcW w:w="3640" w:type="dxa"/>
          </w:tcPr>
          <w:p w:rsidR="00772EF0" w:rsidRPr="00F323BF" w:rsidRDefault="00772EF0" w:rsidP="00F323BF">
            <w:pPr>
              <w:pStyle w:val="Default"/>
            </w:pPr>
            <w:r w:rsidRPr="00F323BF">
              <w:lastRenderedPageBreak/>
              <w:t xml:space="preserve">Развитие системы наставничества (положение о наставничестве, дорожная карта о его реализации, приказы) </w:t>
            </w:r>
          </w:p>
          <w:p w:rsidR="00772EF0" w:rsidRPr="00F323BF" w:rsidRDefault="00772EF0" w:rsidP="00F323BF">
            <w:pPr>
              <w:jc w:val="center"/>
              <w:rPr>
                <w:rFonts w:ascii="Times New Roman" w:hAnsi="Times New Roman" w:cs="Times New Roman"/>
                <w:sz w:val="24"/>
                <w:szCs w:val="24"/>
              </w:rPr>
            </w:pPr>
            <w:r w:rsidRPr="00F323BF">
              <w:rPr>
                <w:rFonts w:ascii="Times New Roman" w:hAnsi="Times New Roman" w:cs="Times New Roman"/>
                <w:b/>
                <w:bCs/>
                <w:sz w:val="24"/>
                <w:szCs w:val="24"/>
              </w:rPr>
              <w:t xml:space="preserve">(«критический» показатель) </w:t>
            </w:r>
          </w:p>
        </w:tc>
        <w:tc>
          <w:tcPr>
            <w:tcW w:w="4860" w:type="dxa"/>
          </w:tcPr>
          <w:p w:rsidR="00772EF0" w:rsidRPr="00F323BF" w:rsidRDefault="00772EF0" w:rsidP="00F323BF">
            <w:pPr>
              <w:rPr>
                <w:rFonts w:ascii="Times New Roman" w:hAnsi="Times New Roman" w:cs="Times New Roman"/>
                <w:b/>
                <w:bCs/>
                <w:sz w:val="24"/>
                <w:szCs w:val="24"/>
              </w:rPr>
            </w:pPr>
            <w:r w:rsidRPr="00F323BF">
              <w:rPr>
                <w:rFonts w:ascii="Times New Roman" w:hAnsi="Times New Roman" w:cs="Times New Roman"/>
                <w:b/>
                <w:bCs/>
                <w:sz w:val="24"/>
                <w:szCs w:val="24"/>
              </w:rPr>
              <w:t>нет – 0 баллов</w:t>
            </w:r>
          </w:p>
          <w:p w:rsidR="00772EF0" w:rsidRPr="00F323BF" w:rsidRDefault="00772EF0" w:rsidP="00F323BF">
            <w:pPr>
              <w:pStyle w:val="Default"/>
              <w:rPr>
                <w:b/>
                <w:bCs/>
              </w:rPr>
            </w:pPr>
            <w:r w:rsidRPr="00F323BF">
              <w:t>да – 1 балл</w:t>
            </w:r>
          </w:p>
        </w:tc>
        <w:tc>
          <w:tcPr>
            <w:tcW w:w="3119" w:type="dxa"/>
          </w:tcPr>
          <w:p w:rsidR="00772EF0" w:rsidRPr="00F323BF" w:rsidRDefault="00772EF0" w:rsidP="00F323BF">
            <w:pPr>
              <w:jc w:val="center"/>
              <w:rPr>
                <w:rFonts w:ascii="Times New Roman" w:hAnsi="Times New Roman" w:cs="Times New Roman"/>
                <w:sz w:val="24"/>
                <w:szCs w:val="24"/>
              </w:rPr>
            </w:pPr>
          </w:p>
        </w:tc>
        <w:tc>
          <w:tcPr>
            <w:tcW w:w="2941" w:type="dxa"/>
          </w:tcPr>
          <w:p w:rsidR="00772EF0" w:rsidRPr="00F323BF" w:rsidRDefault="00772EF0" w:rsidP="00F323BF">
            <w:pPr>
              <w:jc w:val="center"/>
              <w:rPr>
                <w:rFonts w:ascii="Times New Roman" w:hAnsi="Times New Roman" w:cs="Times New Roman"/>
                <w:sz w:val="24"/>
                <w:szCs w:val="24"/>
              </w:rPr>
            </w:pPr>
          </w:p>
        </w:tc>
      </w:tr>
      <w:tr w:rsidR="00772EF0" w:rsidRPr="00F323BF" w:rsidTr="00F323BF">
        <w:tc>
          <w:tcPr>
            <w:tcW w:w="3640" w:type="dxa"/>
          </w:tcPr>
          <w:p w:rsidR="00772EF0" w:rsidRPr="00F323BF" w:rsidRDefault="00772EF0" w:rsidP="00F323BF">
            <w:pPr>
              <w:pStyle w:val="Default"/>
            </w:pPr>
            <w:r w:rsidRPr="00F323BF">
              <w:t xml:space="preserve">Наличие методических объединений / кафедр / методических советов учителей </w:t>
            </w:r>
          </w:p>
          <w:p w:rsidR="00772EF0" w:rsidRPr="00F323BF" w:rsidRDefault="00772EF0" w:rsidP="00F323BF">
            <w:pPr>
              <w:pStyle w:val="Default"/>
            </w:pPr>
            <w:r w:rsidRPr="00F323BF">
              <w:rPr>
                <w:b/>
                <w:bCs/>
              </w:rPr>
              <w:t xml:space="preserve">(«критический» показатель) </w:t>
            </w:r>
          </w:p>
        </w:tc>
        <w:tc>
          <w:tcPr>
            <w:tcW w:w="4860" w:type="dxa"/>
          </w:tcPr>
          <w:p w:rsidR="00772EF0" w:rsidRPr="00F323BF" w:rsidRDefault="00772EF0" w:rsidP="00F323BF">
            <w:pPr>
              <w:rPr>
                <w:rFonts w:ascii="Times New Roman" w:hAnsi="Times New Roman" w:cs="Times New Roman"/>
                <w:b/>
                <w:bCs/>
                <w:sz w:val="24"/>
                <w:szCs w:val="24"/>
              </w:rPr>
            </w:pPr>
            <w:r w:rsidRPr="00F323BF">
              <w:rPr>
                <w:rFonts w:ascii="Times New Roman" w:hAnsi="Times New Roman" w:cs="Times New Roman"/>
                <w:b/>
                <w:bCs/>
                <w:sz w:val="24"/>
                <w:szCs w:val="24"/>
              </w:rPr>
              <w:t>нет – 0 баллов</w:t>
            </w:r>
          </w:p>
          <w:p w:rsidR="00772EF0" w:rsidRPr="00F323BF" w:rsidRDefault="00772EF0" w:rsidP="00F323BF">
            <w:pPr>
              <w:rPr>
                <w:rFonts w:ascii="Times New Roman" w:hAnsi="Times New Roman" w:cs="Times New Roman"/>
                <w:b/>
                <w:bCs/>
                <w:sz w:val="24"/>
                <w:szCs w:val="24"/>
              </w:rPr>
            </w:pPr>
            <w:r w:rsidRPr="00F323BF">
              <w:rPr>
                <w:rFonts w:ascii="Times New Roman" w:hAnsi="Times New Roman" w:cs="Times New Roman"/>
                <w:sz w:val="24"/>
                <w:szCs w:val="24"/>
              </w:rPr>
              <w:t>да – 1 балл</w:t>
            </w:r>
          </w:p>
        </w:tc>
        <w:tc>
          <w:tcPr>
            <w:tcW w:w="3119" w:type="dxa"/>
          </w:tcPr>
          <w:p w:rsidR="00772EF0" w:rsidRPr="00F323BF" w:rsidRDefault="00772EF0" w:rsidP="00F323BF">
            <w:pPr>
              <w:jc w:val="center"/>
              <w:rPr>
                <w:rFonts w:ascii="Times New Roman" w:hAnsi="Times New Roman" w:cs="Times New Roman"/>
                <w:sz w:val="24"/>
                <w:szCs w:val="24"/>
              </w:rPr>
            </w:pPr>
          </w:p>
        </w:tc>
        <w:tc>
          <w:tcPr>
            <w:tcW w:w="2941" w:type="dxa"/>
          </w:tcPr>
          <w:p w:rsidR="00772EF0" w:rsidRPr="00F323BF" w:rsidRDefault="00772EF0" w:rsidP="00F323BF">
            <w:pPr>
              <w:jc w:val="center"/>
              <w:rPr>
                <w:rFonts w:ascii="Times New Roman" w:hAnsi="Times New Roman" w:cs="Times New Roman"/>
                <w:sz w:val="24"/>
                <w:szCs w:val="24"/>
              </w:rPr>
            </w:pPr>
          </w:p>
        </w:tc>
      </w:tr>
      <w:tr w:rsidR="00772EF0" w:rsidRPr="00F323BF" w:rsidTr="00F323BF">
        <w:tc>
          <w:tcPr>
            <w:tcW w:w="3640" w:type="dxa"/>
          </w:tcPr>
          <w:p w:rsidR="00772EF0" w:rsidRPr="00F323BF" w:rsidRDefault="00772EF0" w:rsidP="00F323BF">
            <w:pPr>
              <w:pStyle w:val="Default"/>
            </w:pPr>
            <w:r w:rsidRPr="00F323BF">
              <w:t xml:space="preserve">Наличие методических объединений / кафедр / методических советов классных руководителей </w:t>
            </w:r>
          </w:p>
          <w:p w:rsidR="00772EF0" w:rsidRPr="00F323BF" w:rsidRDefault="00772EF0" w:rsidP="00F323BF">
            <w:pPr>
              <w:pStyle w:val="Default"/>
            </w:pPr>
            <w:r w:rsidRPr="00F323BF">
              <w:rPr>
                <w:b/>
                <w:bCs/>
              </w:rPr>
              <w:t xml:space="preserve">(«критический» показатель) </w:t>
            </w:r>
          </w:p>
        </w:tc>
        <w:tc>
          <w:tcPr>
            <w:tcW w:w="4860" w:type="dxa"/>
          </w:tcPr>
          <w:p w:rsidR="00772EF0" w:rsidRPr="00F323BF" w:rsidRDefault="00772EF0" w:rsidP="00F323BF">
            <w:pPr>
              <w:rPr>
                <w:rFonts w:ascii="Times New Roman" w:hAnsi="Times New Roman" w:cs="Times New Roman"/>
                <w:b/>
                <w:bCs/>
                <w:sz w:val="24"/>
                <w:szCs w:val="24"/>
              </w:rPr>
            </w:pPr>
            <w:r w:rsidRPr="00F323BF">
              <w:rPr>
                <w:rFonts w:ascii="Times New Roman" w:hAnsi="Times New Roman" w:cs="Times New Roman"/>
                <w:b/>
                <w:bCs/>
                <w:sz w:val="24"/>
                <w:szCs w:val="24"/>
              </w:rPr>
              <w:t>нет – 0 баллов</w:t>
            </w:r>
          </w:p>
          <w:p w:rsidR="00772EF0" w:rsidRPr="00F323BF" w:rsidRDefault="00772EF0" w:rsidP="00F323BF">
            <w:pPr>
              <w:rPr>
                <w:rFonts w:ascii="Times New Roman" w:hAnsi="Times New Roman" w:cs="Times New Roman"/>
                <w:b/>
                <w:bCs/>
                <w:sz w:val="24"/>
                <w:szCs w:val="24"/>
              </w:rPr>
            </w:pPr>
            <w:r w:rsidRPr="00F323BF">
              <w:rPr>
                <w:rFonts w:ascii="Times New Roman" w:hAnsi="Times New Roman" w:cs="Times New Roman"/>
                <w:sz w:val="24"/>
                <w:szCs w:val="24"/>
              </w:rPr>
              <w:t>да – 1 балл</w:t>
            </w:r>
          </w:p>
        </w:tc>
        <w:tc>
          <w:tcPr>
            <w:tcW w:w="3119" w:type="dxa"/>
          </w:tcPr>
          <w:p w:rsidR="00772EF0" w:rsidRPr="00F323BF" w:rsidRDefault="00772EF0" w:rsidP="00F323BF">
            <w:pPr>
              <w:jc w:val="center"/>
              <w:rPr>
                <w:rFonts w:ascii="Times New Roman" w:hAnsi="Times New Roman" w:cs="Times New Roman"/>
                <w:sz w:val="24"/>
                <w:szCs w:val="24"/>
              </w:rPr>
            </w:pPr>
          </w:p>
        </w:tc>
        <w:tc>
          <w:tcPr>
            <w:tcW w:w="2941" w:type="dxa"/>
          </w:tcPr>
          <w:p w:rsidR="00772EF0" w:rsidRPr="00F323BF" w:rsidRDefault="00772EF0" w:rsidP="00F323BF">
            <w:pPr>
              <w:jc w:val="center"/>
              <w:rPr>
                <w:rFonts w:ascii="Times New Roman" w:hAnsi="Times New Roman" w:cs="Times New Roman"/>
                <w:sz w:val="24"/>
                <w:szCs w:val="24"/>
              </w:rPr>
            </w:pPr>
          </w:p>
        </w:tc>
      </w:tr>
      <w:tr w:rsidR="00772EF0" w:rsidRPr="00F323BF" w:rsidTr="00F323BF">
        <w:tc>
          <w:tcPr>
            <w:tcW w:w="3640" w:type="dxa"/>
          </w:tcPr>
          <w:p w:rsidR="00772EF0" w:rsidRPr="00F323BF" w:rsidRDefault="00772EF0" w:rsidP="00F323BF">
            <w:pPr>
              <w:pStyle w:val="Default"/>
            </w:pPr>
            <w:r w:rsidRPr="00F323BF">
              <w:t xml:space="preserve">Доля учителей, для которых по результатам диагностики разработаны индивидуальные образовательные маршруты </w:t>
            </w:r>
          </w:p>
        </w:tc>
        <w:tc>
          <w:tcPr>
            <w:tcW w:w="4860" w:type="dxa"/>
          </w:tcPr>
          <w:p w:rsidR="00772EF0" w:rsidRPr="00F323BF" w:rsidRDefault="00772EF0" w:rsidP="00F323BF">
            <w:pPr>
              <w:pStyle w:val="Default"/>
              <w:rPr>
                <w:b/>
                <w:bCs/>
              </w:rPr>
            </w:pPr>
            <w:r w:rsidRPr="00F323BF">
              <w:rPr>
                <w:b/>
                <w:bCs/>
              </w:rPr>
              <w:t>менее 3% учителей – 0 баллов</w:t>
            </w:r>
          </w:p>
          <w:p w:rsidR="00772EF0" w:rsidRPr="00F323BF" w:rsidRDefault="00772EF0" w:rsidP="00F323BF">
            <w:pPr>
              <w:pStyle w:val="Default"/>
            </w:pPr>
            <w:r w:rsidRPr="00F323BF">
              <w:t>от 3% до 4% учителей – 1 балл</w:t>
            </w:r>
          </w:p>
          <w:p w:rsidR="00772EF0" w:rsidRPr="00F323BF" w:rsidRDefault="00772EF0" w:rsidP="00F323BF">
            <w:pPr>
              <w:pStyle w:val="Default"/>
            </w:pPr>
            <w:r w:rsidRPr="00F323BF">
              <w:t>от 5% до 9% учителей – 2 балла</w:t>
            </w:r>
          </w:p>
          <w:p w:rsidR="00772EF0" w:rsidRPr="00F323BF" w:rsidRDefault="00772EF0" w:rsidP="00F323BF">
            <w:pPr>
              <w:pStyle w:val="Default"/>
            </w:pPr>
            <w:r w:rsidRPr="00F323BF">
              <w:t>10% учителей и более – 3 балла</w:t>
            </w:r>
          </w:p>
          <w:p w:rsidR="00772EF0" w:rsidRPr="00F323BF" w:rsidRDefault="00772EF0" w:rsidP="00F323BF">
            <w:pPr>
              <w:rPr>
                <w:rFonts w:ascii="Times New Roman" w:hAnsi="Times New Roman" w:cs="Times New Roman"/>
                <w:b/>
                <w:bCs/>
                <w:sz w:val="24"/>
                <w:szCs w:val="24"/>
              </w:rPr>
            </w:pPr>
          </w:p>
        </w:tc>
        <w:tc>
          <w:tcPr>
            <w:tcW w:w="3119" w:type="dxa"/>
          </w:tcPr>
          <w:p w:rsidR="00772EF0" w:rsidRPr="00F323BF" w:rsidRDefault="00772EF0" w:rsidP="00F323BF">
            <w:pPr>
              <w:jc w:val="center"/>
              <w:rPr>
                <w:rFonts w:ascii="Times New Roman" w:hAnsi="Times New Roman" w:cs="Times New Roman"/>
                <w:sz w:val="24"/>
                <w:szCs w:val="24"/>
              </w:rPr>
            </w:pPr>
          </w:p>
        </w:tc>
        <w:tc>
          <w:tcPr>
            <w:tcW w:w="2941" w:type="dxa"/>
          </w:tcPr>
          <w:p w:rsidR="00772EF0" w:rsidRPr="00F323BF" w:rsidRDefault="00772EF0" w:rsidP="00F323BF">
            <w:pPr>
              <w:jc w:val="center"/>
              <w:rPr>
                <w:rFonts w:ascii="Times New Roman" w:hAnsi="Times New Roman" w:cs="Times New Roman"/>
                <w:sz w:val="24"/>
                <w:szCs w:val="24"/>
              </w:rPr>
            </w:pPr>
          </w:p>
        </w:tc>
      </w:tr>
      <w:tr w:rsidR="00772EF0" w:rsidRPr="00F323BF" w:rsidTr="00F323BF">
        <w:tc>
          <w:tcPr>
            <w:tcW w:w="14560" w:type="dxa"/>
            <w:gridSpan w:val="4"/>
          </w:tcPr>
          <w:p w:rsidR="00772EF0" w:rsidRPr="00F323BF" w:rsidRDefault="00772EF0" w:rsidP="00F323BF">
            <w:pPr>
              <w:jc w:val="center"/>
              <w:rPr>
                <w:rFonts w:ascii="Times New Roman" w:hAnsi="Times New Roman" w:cs="Times New Roman"/>
                <w:b/>
                <w:sz w:val="24"/>
                <w:szCs w:val="24"/>
              </w:rPr>
            </w:pPr>
            <w:r w:rsidRPr="00F323BF">
              <w:rPr>
                <w:rFonts w:ascii="Times New Roman" w:hAnsi="Times New Roman" w:cs="Times New Roman"/>
                <w:b/>
                <w:sz w:val="24"/>
                <w:szCs w:val="24"/>
              </w:rPr>
              <w:t>4. Риски низкой адаптивности учебного процесса</w:t>
            </w:r>
          </w:p>
        </w:tc>
      </w:tr>
      <w:tr w:rsidR="00772EF0" w:rsidRPr="00F323BF" w:rsidTr="00F323BF">
        <w:tc>
          <w:tcPr>
            <w:tcW w:w="3640" w:type="dxa"/>
          </w:tcPr>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xml:space="preserve">- учет индивидуальных особенностей и </w:t>
            </w:r>
            <w:proofErr w:type="gramStart"/>
            <w:r w:rsidRPr="00F323BF">
              <w:rPr>
                <w:rFonts w:ascii="Times New Roman" w:hAnsi="Times New Roman" w:cs="Times New Roman"/>
                <w:sz w:val="24"/>
                <w:szCs w:val="24"/>
              </w:rPr>
              <w:t>возможностей</w:t>
            </w:r>
            <w:proofErr w:type="gramEnd"/>
            <w:r w:rsidRPr="00F323BF">
              <w:rPr>
                <w:rFonts w:ascii="Times New Roman" w:hAnsi="Times New Roman" w:cs="Times New Roman"/>
                <w:sz w:val="24"/>
                <w:szCs w:val="24"/>
              </w:rPr>
              <w:t xml:space="preserve"> обучающихся в образовательном процессе (дополнительные занятия, индивидуальные образовательные маршруты);</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использование формирующего оценивания;</w:t>
            </w:r>
          </w:p>
          <w:p w:rsidR="00772EF0" w:rsidRPr="00F323BF" w:rsidRDefault="00772EF0" w:rsidP="00F323BF">
            <w:pPr>
              <w:pStyle w:val="Default"/>
            </w:pPr>
            <w:r w:rsidRPr="00F323BF">
              <w:t xml:space="preserve">- использование технологий системно-деятельностного </w:t>
            </w:r>
            <w:r w:rsidRPr="00F323BF">
              <w:lastRenderedPageBreak/>
              <w:t>подхода в обучении</w:t>
            </w:r>
          </w:p>
        </w:tc>
        <w:tc>
          <w:tcPr>
            <w:tcW w:w="4860" w:type="dxa"/>
          </w:tcPr>
          <w:p w:rsidR="00772EF0" w:rsidRPr="00F323BF" w:rsidRDefault="00772EF0" w:rsidP="00F323BF">
            <w:pPr>
              <w:pStyle w:val="Default"/>
              <w:rPr>
                <w:b/>
                <w:bCs/>
              </w:rPr>
            </w:pPr>
            <w:r w:rsidRPr="00F323BF">
              <w:lastRenderedPageBreak/>
              <w:t xml:space="preserve">Отсутствие адаптивности учебного процесса способствует повышению риска школьной неуспеваемости. При отсутствии учета индивидуальных возможностей обучающихся, сложности, как правило, переходят в хроническую неуспеваемость. Определить прогресс развития обучающегося возможно только на основании объективной оценки результатов обучения. Отсутствие системы объективного </w:t>
            </w:r>
            <w:r w:rsidRPr="00F323BF">
              <w:lastRenderedPageBreak/>
              <w:t>наблюдения за образовательными результатами не позволяет своевременно корректировать образовательный процесс, что приводит к ухудшению образовательных результатов</w:t>
            </w:r>
          </w:p>
        </w:tc>
        <w:tc>
          <w:tcPr>
            <w:tcW w:w="3119" w:type="dxa"/>
          </w:tcPr>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lastRenderedPageBreak/>
              <w:t>1. Анализ потребности педагогов в дополнительном обучении.</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xml:space="preserve">2. Внедрение технологий кураторства, наставничества, менторства на рабочем месте. </w:t>
            </w:r>
          </w:p>
          <w:p w:rsidR="00772EF0" w:rsidRPr="00F323BF" w:rsidRDefault="00772EF0" w:rsidP="00F323BF">
            <w:pPr>
              <w:rPr>
                <w:rFonts w:ascii="Times New Roman" w:hAnsi="Times New Roman" w:cs="Times New Roman"/>
                <w:sz w:val="24"/>
                <w:szCs w:val="24"/>
              </w:rPr>
            </w:pPr>
            <w:r w:rsidRPr="00F323BF">
              <w:rPr>
                <w:rFonts w:ascii="Times New Roman" w:hAnsi="Times New Roman" w:cs="Times New Roman"/>
                <w:sz w:val="24"/>
                <w:szCs w:val="24"/>
              </w:rPr>
              <w:t xml:space="preserve">3. Внедрение практик формирующего оценивания. </w:t>
            </w:r>
          </w:p>
          <w:p w:rsidR="00772EF0" w:rsidRPr="00F323BF" w:rsidRDefault="00772EF0" w:rsidP="00F323BF">
            <w:pPr>
              <w:jc w:val="center"/>
              <w:rPr>
                <w:rFonts w:ascii="Times New Roman" w:hAnsi="Times New Roman" w:cs="Times New Roman"/>
                <w:sz w:val="24"/>
                <w:szCs w:val="24"/>
              </w:rPr>
            </w:pPr>
            <w:r w:rsidRPr="00F323BF">
              <w:rPr>
                <w:rFonts w:ascii="Times New Roman" w:hAnsi="Times New Roman" w:cs="Times New Roman"/>
                <w:sz w:val="24"/>
                <w:szCs w:val="24"/>
              </w:rPr>
              <w:lastRenderedPageBreak/>
              <w:t>4. Внедрение практик индивидуализации и дифференциации обучения</w:t>
            </w:r>
          </w:p>
        </w:tc>
        <w:tc>
          <w:tcPr>
            <w:tcW w:w="2941" w:type="dxa"/>
          </w:tcPr>
          <w:p w:rsidR="00772EF0" w:rsidRPr="00F323BF" w:rsidRDefault="00772EF0"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lastRenderedPageBreak/>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учебной неуспешности.</w:t>
            </w:r>
          </w:p>
          <w:p w:rsidR="00772EF0" w:rsidRPr="00F323BF" w:rsidRDefault="00772EF0" w:rsidP="00F323BF">
            <w:pPr>
              <w:tabs>
                <w:tab w:val="left" w:pos="1135"/>
              </w:tabs>
              <w:rPr>
                <w:rFonts w:ascii="Times New Roman" w:hAnsi="Times New Roman" w:cs="Times New Roman"/>
                <w:sz w:val="24"/>
                <w:szCs w:val="24"/>
              </w:rPr>
            </w:pPr>
          </w:p>
          <w:p w:rsidR="00772EF0" w:rsidRPr="00F323BF" w:rsidRDefault="00772EF0"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Пониженный уровень качества школьной образовательной и воспитательной среды.</w:t>
            </w:r>
          </w:p>
          <w:p w:rsidR="00772EF0" w:rsidRPr="00F323BF" w:rsidRDefault="00772EF0" w:rsidP="00F323BF">
            <w:pPr>
              <w:tabs>
                <w:tab w:val="left" w:pos="1135"/>
              </w:tabs>
              <w:rPr>
                <w:rFonts w:ascii="Times New Roman" w:hAnsi="Times New Roman" w:cs="Times New Roman"/>
                <w:sz w:val="24"/>
                <w:szCs w:val="24"/>
              </w:rPr>
            </w:pPr>
          </w:p>
          <w:p w:rsidR="00772EF0" w:rsidRPr="00F323BF" w:rsidRDefault="00772EF0"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 xml:space="preserve">Недостаточная </w:t>
            </w:r>
            <w:r w:rsidRPr="00F323BF">
              <w:rPr>
                <w:rFonts w:ascii="Times New Roman" w:hAnsi="Times New Roman" w:cs="Times New Roman"/>
                <w:sz w:val="24"/>
                <w:szCs w:val="24"/>
              </w:rPr>
              <w:lastRenderedPageBreak/>
              <w:t>предметная и методическая компетентность педагогических работников</w:t>
            </w:r>
          </w:p>
          <w:p w:rsidR="00772EF0" w:rsidRPr="00F323BF" w:rsidRDefault="00772EF0" w:rsidP="00F323BF">
            <w:pPr>
              <w:tabs>
                <w:tab w:val="left" w:pos="1135"/>
              </w:tabs>
              <w:rPr>
                <w:rFonts w:ascii="Times New Roman" w:hAnsi="Times New Roman" w:cs="Times New Roman"/>
                <w:sz w:val="24"/>
                <w:szCs w:val="24"/>
              </w:rPr>
            </w:pPr>
          </w:p>
          <w:p w:rsidR="00772EF0" w:rsidRPr="00F323BF" w:rsidRDefault="00772EF0"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lastRenderedPageBreak/>
              <w:t>- разработаны прозрачные, понятные всем участникам образовательных отношений, конкретные критерии оценивания достижения результатов обновленных ФГОС;</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доля учителей, использующих практику формирующего оценивания на регулярной основе;</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доля предметов/параллелей, по результатам которых имеются маркеры необъективности ВПР;</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доля предметов/параллелей, по которым в полном объеме исполняются рекомендации РОН;</w:t>
            </w:r>
          </w:p>
          <w:p w:rsidR="006E2874" w:rsidRPr="00F323BF" w:rsidRDefault="006E2874" w:rsidP="00F323BF">
            <w:pPr>
              <w:tabs>
                <w:tab w:val="num" w:pos="720"/>
              </w:tabs>
              <w:rPr>
                <w:rFonts w:ascii="Times New Roman" w:hAnsi="Times New Roman" w:cs="Times New Roman"/>
                <w:sz w:val="24"/>
                <w:szCs w:val="24"/>
              </w:rPr>
            </w:pPr>
            <w:r w:rsidRPr="00F323BF">
              <w:rPr>
                <w:rFonts w:ascii="Times New Roman" w:hAnsi="Times New Roman" w:cs="Times New Roman"/>
                <w:sz w:val="24"/>
                <w:szCs w:val="24"/>
              </w:rPr>
              <w:t>- доля предметов/параллелей, по которым результаты ОО не соответствуют доверительным интервалам по муниципалитету/региону;</w:t>
            </w:r>
          </w:p>
        </w:tc>
        <w:tc>
          <w:tcPr>
            <w:tcW w:w="4860" w:type="dxa"/>
          </w:tcPr>
          <w:p w:rsidR="006E2874" w:rsidRPr="00F323BF" w:rsidRDefault="006E2874" w:rsidP="00F323BF">
            <w:pPr>
              <w:pStyle w:val="Default"/>
            </w:pPr>
            <w:r w:rsidRPr="00F323BF">
              <w:t xml:space="preserve">Оценивание (оценка) является неотъемлемой, одной их важнейших составляющих образовательного процесса. Определить прогресс развития обучающегося возможно только на основании оценки результатов обучения. К сожалению, зачастую в школах оценивание </w:t>
            </w:r>
            <w:proofErr w:type="gramStart"/>
            <w:r w:rsidRPr="00F323BF">
              <w:t>проводится</w:t>
            </w:r>
            <w:proofErr w:type="gramEnd"/>
            <w:r w:rsidRPr="00F323BF">
              <w:t xml:space="preserve"> без должного внимания к обеспечению объективности оценки и анализу получаемых результатов. Отсутствие системы объективного наблюдения за образовательными результатами не позволяет своевременно корректировать образовательный процесс, что приводит к ухудшению образовательных результатов</w:t>
            </w:r>
          </w:p>
        </w:tc>
        <w:tc>
          <w:tcPr>
            <w:tcW w:w="3119" w:type="dxa"/>
          </w:tcPr>
          <w:p w:rsidR="006E2874" w:rsidRPr="00F323BF" w:rsidRDefault="006E2874" w:rsidP="00F323BF">
            <w:pPr>
              <w:tabs>
                <w:tab w:val="num" w:pos="720"/>
              </w:tabs>
              <w:rPr>
                <w:rFonts w:ascii="Times New Roman" w:hAnsi="Times New Roman" w:cs="Times New Roman"/>
                <w:sz w:val="24"/>
                <w:szCs w:val="24"/>
              </w:rPr>
            </w:pPr>
            <w:r w:rsidRPr="00F323BF">
              <w:rPr>
                <w:rFonts w:ascii="Times New Roman" w:hAnsi="Times New Roman" w:cs="Times New Roman"/>
                <w:sz w:val="24"/>
                <w:szCs w:val="24"/>
              </w:rPr>
              <w:t xml:space="preserve">1. Обеспечение объективности образовательных результатов в рамках конкретной оценочной процедуры в образовательных организациях. </w:t>
            </w:r>
          </w:p>
          <w:p w:rsidR="006E2874" w:rsidRPr="00F323BF" w:rsidRDefault="006E2874" w:rsidP="00F323BF">
            <w:pPr>
              <w:tabs>
                <w:tab w:val="num" w:pos="720"/>
              </w:tabs>
              <w:rPr>
                <w:rFonts w:ascii="Times New Roman" w:hAnsi="Times New Roman" w:cs="Times New Roman"/>
                <w:sz w:val="24"/>
                <w:szCs w:val="24"/>
              </w:rPr>
            </w:pPr>
            <w:r w:rsidRPr="00F323BF">
              <w:rPr>
                <w:rFonts w:ascii="Times New Roman" w:hAnsi="Times New Roman" w:cs="Times New Roman"/>
                <w:sz w:val="24"/>
                <w:szCs w:val="24"/>
              </w:rPr>
              <w:t xml:space="preserve">2. Выявление предметов/параллелей с необъективными результатами и профилактическая работа с педагогами по вопросам объективности оценивания результатов обучающихся. </w:t>
            </w:r>
          </w:p>
          <w:p w:rsidR="006E2874" w:rsidRPr="00F323BF" w:rsidRDefault="006E2874" w:rsidP="00F323BF">
            <w:pPr>
              <w:tabs>
                <w:tab w:val="num" w:pos="720"/>
              </w:tabs>
              <w:rPr>
                <w:rFonts w:ascii="Times New Roman" w:hAnsi="Times New Roman" w:cs="Times New Roman"/>
                <w:sz w:val="24"/>
                <w:szCs w:val="24"/>
              </w:rPr>
            </w:pPr>
            <w:r w:rsidRPr="00F323BF">
              <w:rPr>
                <w:rFonts w:ascii="Times New Roman" w:hAnsi="Times New Roman" w:cs="Times New Roman"/>
                <w:sz w:val="24"/>
                <w:szCs w:val="24"/>
              </w:rPr>
              <w:t>3. Формирование у участников образовательных отношений позитивного отношения к объективной оценке образовательных результатов</w:t>
            </w:r>
          </w:p>
          <w:p w:rsidR="006E2874" w:rsidRPr="00F323BF" w:rsidRDefault="006E2874" w:rsidP="00F323BF">
            <w:pPr>
              <w:rPr>
                <w:rFonts w:ascii="Times New Roman" w:hAnsi="Times New Roman" w:cs="Times New Roman"/>
                <w:sz w:val="24"/>
                <w:szCs w:val="24"/>
              </w:rPr>
            </w:pPr>
          </w:p>
        </w:tc>
        <w:tc>
          <w:tcPr>
            <w:tcW w:w="2941"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lastRenderedPageBreak/>
              <w:t>Пониженный уровень качества школьной образовательной и воспитательной среды.</w:t>
            </w:r>
          </w:p>
          <w:p w:rsidR="006E2874" w:rsidRPr="00F323BF" w:rsidRDefault="006E2874" w:rsidP="00F323BF">
            <w:pPr>
              <w:rPr>
                <w:rFonts w:ascii="Times New Roman" w:hAnsi="Times New Roman" w:cs="Times New Roman"/>
                <w:sz w:val="24"/>
                <w:szCs w:val="24"/>
              </w:rPr>
            </w:pP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учебной неуспешности.</w:t>
            </w:r>
          </w:p>
          <w:p w:rsidR="006E2874" w:rsidRPr="00F323BF" w:rsidRDefault="006E2874" w:rsidP="00F323BF">
            <w:pPr>
              <w:rPr>
                <w:rFonts w:ascii="Times New Roman" w:hAnsi="Times New Roman" w:cs="Times New Roman"/>
                <w:sz w:val="24"/>
                <w:szCs w:val="24"/>
              </w:rPr>
            </w:pP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Недостаточная предметная и методическая компетентность педагогических работников.</w:t>
            </w:r>
          </w:p>
          <w:p w:rsidR="006E2874" w:rsidRPr="00F323BF" w:rsidRDefault="006E2874" w:rsidP="00F323BF">
            <w:pPr>
              <w:rPr>
                <w:rFonts w:ascii="Times New Roman" w:hAnsi="Times New Roman" w:cs="Times New Roman"/>
                <w:sz w:val="24"/>
                <w:szCs w:val="24"/>
              </w:rPr>
            </w:pP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Риски низкой адаптивности учебного процесса</w:t>
            </w:r>
          </w:p>
          <w:p w:rsidR="006E2874" w:rsidRPr="00F323BF" w:rsidRDefault="006E2874" w:rsidP="00F323BF">
            <w:pPr>
              <w:tabs>
                <w:tab w:val="left" w:pos="1135"/>
              </w:tabs>
              <w:rPr>
                <w:rFonts w:ascii="Times New Roman" w:hAnsi="Times New Roman" w:cs="Times New Roman"/>
                <w:sz w:val="24"/>
                <w:szCs w:val="24"/>
              </w:rPr>
            </w:pPr>
          </w:p>
        </w:tc>
      </w:tr>
      <w:tr w:rsidR="006E2874" w:rsidRPr="00F323BF" w:rsidTr="00F323BF">
        <w:tc>
          <w:tcPr>
            <w:tcW w:w="14560" w:type="dxa"/>
            <w:gridSpan w:val="4"/>
          </w:tcPr>
          <w:p w:rsidR="006E2874" w:rsidRPr="00F323BF" w:rsidRDefault="006E2874" w:rsidP="00F323BF">
            <w:pPr>
              <w:ind w:left="142" w:firstLine="3"/>
              <w:rPr>
                <w:rFonts w:ascii="Times New Roman" w:hAnsi="Times New Roman" w:cs="Times New Roman"/>
                <w:sz w:val="24"/>
                <w:szCs w:val="24"/>
              </w:rPr>
            </w:pPr>
            <w:r w:rsidRPr="00F323BF">
              <w:rPr>
                <w:rFonts w:ascii="Times New Roman" w:hAnsi="Times New Roman" w:cs="Times New Roman"/>
                <w:b/>
                <w:caps/>
                <w:sz w:val="24"/>
                <w:szCs w:val="24"/>
              </w:rPr>
              <w:lastRenderedPageBreak/>
              <w:t>показатели самодиагностики по проекту «школа минпросвещения россии»</w:t>
            </w:r>
          </w:p>
        </w:tc>
      </w:tr>
      <w:tr w:rsidR="006E2874" w:rsidRPr="00F323BF" w:rsidTr="00F323BF">
        <w:tc>
          <w:tcPr>
            <w:tcW w:w="3640" w:type="dxa"/>
          </w:tcPr>
          <w:p w:rsidR="006E2874" w:rsidRPr="00F323BF" w:rsidRDefault="006E2874" w:rsidP="00F323BF">
            <w:pPr>
              <w:pStyle w:val="Default"/>
            </w:pPr>
            <w:r w:rsidRPr="00F323BF">
              <w:t xml:space="preserve">Реализация и соблюдение требований локального акта, регламентирующего формы, порядок, периодичность текущего контроля успеваемости и промежуточной аттестации обучающихся </w:t>
            </w:r>
            <w:r w:rsidRPr="00F323BF">
              <w:rPr>
                <w:b/>
                <w:bCs/>
              </w:rPr>
              <w:t>(«критический» показатель)</w:t>
            </w:r>
          </w:p>
        </w:tc>
        <w:tc>
          <w:tcPr>
            <w:tcW w:w="4860" w:type="dxa"/>
          </w:tcPr>
          <w:p w:rsidR="006E2874" w:rsidRPr="00F323BF" w:rsidRDefault="006E2874" w:rsidP="00F323BF">
            <w:pPr>
              <w:pStyle w:val="Default"/>
              <w:rPr>
                <w:b/>
                <w:bCs/>
              </w:rPr>
            </w:pPr>
            <w:r w:rsidRPr="00F323BF">
              <w:rPr>
                <w:b/>
                <w:bCs/>
              </w:rPr>
              <w:t>нет – 0 баллов</w:t>
            </w:r>
          </w:p>
          <w:p w:rsidR="006E2874" w:rsidRPr="00F323BF" w:rsidRDefault="006E2874" w:rsidP="00F323BF">
            <w:pPr>
              <w:pStyle w:val="Default"/>
              <w:rPr>
                <w:b/>
                <w:bCs/>
              </w:rPr>
            </w:pPr>
          </w:p>
          <w:p w:rsidR="006E2874" w:rsidRPr="00F323BF" w:rsidRDefault="006E2874" w:rsidP="00F323BF">
            <w:pPr>
              <w:pStyle w:val="Default"/>
              <w:rPr>
                <w:b/>
                <w:bCs/>
              </w:rPr>
            </w:pPr>
            <w:r w:rsidRPr="00F323BF">
              <w:t>100% учителей и членов управленческой команды школы соблюдают требования локального акта, регламентирующего формы, порядок, периодичность текущего контроля успеваемости и промежуточной аттестации обучающихся – 1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Реализация и соблюдение требований локального акта, регламентирующего внутреннюю систему оценки качества образования </w:t>
            </w:r>
          </w:p>
          <w:p w:rsidR="006E2874" w:rsidRPr="00F323BF" w:rsidRDefault="006E2874" w:rsidP="00F323BF">
            <w:pPr>
              <w:pStyle w:val="Default"/>
              <w:rPr>
                <w:b/>
                <w:bCs/>
              </w:rPr>
            </w:pPr>
            <w:r w:rsidRPr="00F323BF">
              <w:rPr>
                <w:b/>
                <w:bCs/>
              </w:rPr>
              <w:t>(«критический» показатель)</w:t>
            </w:r>
          </w:p>
        </w:tc>
        <w:tc>
          <w:tcPr>
            <w:tcW w:w="4860" w:type="dxa"/>
          </w:tcPr>
          <w:p w:rsidR="006E2874" w:rsidRPr="00F323BF" w:rsidRDefault="006E2874" w:rsidP="00F323BF">
            <w:pPr>
              <w:pStyle w:val="Default"/>
              <w:rPr>
                <w:b/>
                <w:bCs/>
              </w:rPr>
            </w:pPr>
            <w:r w:rsidRPr="00F323BF">
              <w:t xml:space="preserve"> </w:t>
            </w:r>
            <w:r w:rsidRPr="00F323BF">
              <w:rPr>
                <w:b/>
                <w:bCs/>
              </w:rPr>
              <w:t>нет – 0 баллов</w:t>
            </w:r>
          </w:p>
          <w:p w:rsidR="006E2874" w:rsidRPr="00F323BF" w:rsidRDefault="006E2874" w:rsidP="00F323BF">
            <w:pPr>
              <w:pStyle w:val="Default"/>
            </w:pPr>
          </w:p>
          <w:p w:rsidR="006E2874" w:rsidRPr="00F323BF" w:rsidRDefault="006E2874" w:rsidP="00F323BF">
            <w:pPr>
              <w:pStyle w:val="Default"/>
              <w:rPr>
                <w:b/>
                <w:bCs/>
              </w:rPr>
            </w:pPr>
            <w:r w:rsidRPr="00F323BF">
              <w:t>100% учителей и членов управленческой команды школы соблюдают требования локального акта, регламентирующего внутреннюю систему оценки качества образования – 1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Планирование оценочных процедур с учетом графиков проведения федеральных и региональных (при наличии) оценочных процедур (сводный график оценочных процедур размещен на официальном сайте школы) </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rPr>
                <w:b/>
                <w:bCs/>
              </w:rPr>
              <w:t>нет – 0 баллов</w:t>
            </w:r>
          </w:p>
          <w:p w:rsidR="006E2874" w:rsidRPr="00F323BF" w:rsidRDefault="006E2874" w:rsidP="00F323BF">
            <w:pPr>
              <w:pStyle w:val="Default"/>
            </w:pPr>
            <w:r w:rsidRPr="00F323BF">
              <w:t xml:space="preserve"> да – 1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Отсутствие выпускников 11 класса, получивших медаль «За особые успехи в учении», которые набрали по одному из </w:t>
            </w:r>
            <w:r w:rsidRPr="00F323BF">
              <w:lastRenderedPageBreak/>
              <w:t xml:space="preserve">предметов ЕГЭ менее 70 баллов (при реализации среднего общего образования) </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rPr>
                <w:b/>
                <w:bCs/>
              </w:rPr>
              <w:lastRenderedPageBreak/>
              <w:t xml:space="preserve">наличие выпускников 11 класса, получивших медаль «За особые успехи в учении», которые набрали по одному из предметов ЕГЭ менее 70 баллов – 0 </w:t>
            </w:r>
            <w:r w:rsidRPr="00F323BF">
              <w:rPr>
                <w:b/>
                <w:bCs/>
              </w:rPr>
              <w:lastRenderedPageBreak/>
              <w:t>баллов</w:t>
            </w:r>
          </w:p>
          <w:p w:rsidR="006E2874" w:rsidRPr="00F323BF" w:rsidRDefault="006E2874" w:rsidP="00F323BF">
            <w:pPr>
              <w:pStyle w:val="Default"/>
              <w:rPr>
                <w:b/>
                <w:bCs/>
              </w:rPr>
            </w:pPr>
          </w:p>
          <w:p w:rsidR="006E2874" w:rsidRPr="00F323BF" w:rsidRDefault="006E2874" w:rsidP="00F323BF">
            <w:pPr>
              <w:pStyle w:val="Default"/>
              <w:rPr>
                <w:b/>
                <w:bCs/>
              </w:rPr>
            </w:pPr>
            <w:r w:rsidRPr="00F323BF">
              <w:t>отсутствие выпускников 11 класса, получивших медаль «За особые успехи в учении», которые набрали по одному из предметов ЕГЭ менее 70 баллов – 1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lastRenderedPageBreak/>
              <w:t xml:space="preserve">Образовательная организация не входит в перечень образовательных организаций с признаками необъективных результатов </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rPr>
                <w:b/>
                <w:bCs/>
              </w:rPr>
              <w:t>образовательная организация входит в перечень образовательных организаций с признаками необъективных результатов – 0 баллов</w:t>
            </w:r>
          </w:p>
          <w:p w:rsidR="006E2874" w:rsidRPr="00F323BF" w:rsidRDefault="006E2874" w:rsidP="00F323BF">
            <w:pPr>
              <w:pStyle w:val="Default"/>
              <w:rPr>
                <w:b/>
                <w:bCs/>
              </w:rPr>
            </w:pPr>
          </w:p>
          <w:p w:rsidR="006E2874" w:rsidRPr="00F323BF" w:rsidRDefault="006E2874" w:rsidP="00F323BF">
            <w:pPr>
              <w:pStyle w:val="Default"/>
            </w:pPr>
            <w:r w:rsidRPr="00F323BF">
              <w:t>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 – 1 балл</w:t>
            </w:r>
          </w:p>
          <w:p w:rsidR="006E2874" w:rsidRPr="00F323BF" w:rsidRDefault="006E2874" w:rsidP="00F323BF">
            <w:pPr>
              <w:pStyle w:val="Default"/>
              <w:rPr>
                <w:b/>
                <w:bCs/>
              </w:rPr>
            </w:pPr>
            <w:r w:rsidRPr="00F323BF">
              <w:t>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 – 2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Отсутствие выпускников 9 класса, не получивших аттестаты об основном общем образовании, </w:t>
            </w:r>
          </w:p>
          <w:p w:rsidR="006E2874" w:rsidRPr="00F323BF" w:rsidRDefault="006E2874" w:rsidP="00F323BF">
            <w:pPr>
              <w:pStyle w:val="Default"/>
            </w:pPr>
            <w:r w:rsidRPr="00F323BF">
              <w:t xml:space="preserve">в общей численности выпускников 9 класса (за предыдущий учебный год) </w:t>
            </w:r>
          </w:p>
        </w:tc>
        <w:tc>
          <w:tcPr>
            <w:tcW w:w="4860" w:type="dxa"/>
          </w:tcPr>
          <w:p w:rsidR="006E2874" w:rsidRPr="00F323BF" w:rsidRDefault="006E2874" w:rsidP="00F323BF">
            <w:pPr>
              <w:pStyle w:val="Default"/>
              <w:rPr>
                <w:b/>
                <w:bCs/>
              </w:rPr>
            </w:pPr>
            <w:r w:rsidRPr="00F323BF">
              <w:rPr>
                <w:b/>
                <w:bCs/>
              </w:rPr>
              <w:t>наличие выпускников 9 класса, не получивших аттестаты об основном общем образовании – 0 баллов</w:t>
            </w:r>
          </w:p>
          <w:p w:rsidR="006E2874" w:rsidRPr="00F323BF" w:rsidRDefault="006E2874" w:rsidP="00F323BF">
            <w:pPr>
              <w:pStyle w:val="Default"/>
              <w:rPr>
                <w:b/>
                <w:bCs/>
              </w:rPr>
            </w:pPr>
            <w:r w:rsidRPr="00F323BF">
              <w:t>отсутствие выпускников 9 класса, не получивших аттестаты об основном общем образовании – 1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Отсутствие выпускников 11 класса, не получивших аттестаты о среднем общем </w:t>
            </w:r>
            <w:r w:rsidRPr="00F323BF">
              <w:lastRenderedPageBreak/>
              <w:t xml:space="preserve">образовании, в общей численности выпускников 11 класса (за предыдущий учебный год) </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rPr>
                <w:b/>
                <w:bCs/>
              </w:rPr>
              <w:lastRenderedPageBreak/>
              <w:t>наличие выпускников 11 класса, не получивших аттестаты о среднем общем образовании – 0 баллов</w:t>
            </w:r>
          </w:p>
          <w:p w:rsidR="006E2874" w:rsidRPr="00F323BF" w:rsidRDefault="006E2874" w:rsidP="00F323BF">
            <w:pPr>
              <w:pStyle w:val="Default"/>
              <w:rPr>
                <w:b/>
                <w:bCs/>
              </w:rPr>
            </w:pPr>
          </w:p>
          <w:p w:rsidR="006E2874" w:rsidRPr="00F323BF" w:rsidRDefault="006E2874" w:rsidP="00F323BF">
            <w:pPr>
              <w:pStyle w:val="Default"/>
              <w:rPr>
                <w:b/>
                <w:bCs/>
              </w:rPr>
            </w:pPr>
            <w:r w:rsidRPr="00F323BF">
              <w:t>отсутствие выпускников 11 класса, не получивших аттестаты о среднем общем образовании – 1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14560" w:type="dxa"/>
            <w:gridSpan w:val="4"/>
          </w:tcPr>
          <w:p w:rsidR="006E2874" w:rsidRPr="00F323BF" w:rsidRDefault="006E2874" w:rsidP="00F323BF">
            <w:pPr>
              <w:jc w:val="center"/>
              <w:rPr>
                <w:rFonts w:ascii="Times New Roman" w:hAnsi="Times New Roman" w:cs="Times New Roman"/>
                <w:sz w:val="24"/>
                <w:szCs w:val="24"/>
              </w:rPr>
            </w:pPr>
            <w:r w:rsidRPr="00F323BF">
              <w:rPr>
                <w:rFonts w:ascii="Times New Roman" w:hAnsi="Times New Roman" w:cs="Times New Roman"/>
                <w:b/>
                <w:bCs/>
                <w:sz w:val="24"/>
                <w:szCs w:val="24"/>
              </w:rPr>
              <w:lastRenderedPageBreak/>
              <w:t>5. Несформированность внутришкольной системы повышения квалификации</w:t>
            </w:r>
          </w:p>
        </w:tc>
      </w:tr>
      <w:tr w:rsidR="006E2874" w:rsidRPr="00F323BF" w:rsidTr="00F323BF">
        <w:tc>
          <w:tcPr>
            <w:tcW w:w="3640"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качество профессионального взаимодействия между учителями;</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доля учителей, вовлеченных в систему наставничества (кураторства/менторства);</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доля учителей, прошедших курсы повышения квалификации по выявленным профессиональным дефицитам;</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доля учителей, включенных в процесс профессионального сопровождения после повышения квалификации</w:t>
            </w:r>
          </w:p>
        </w:tc>
        <w:tc>
          <w:tcPr>
            <w:tcW w:w="4860" w:type="dxa"/>
          </w:tcPr>
          <w:p w:rsidR="006E2874" w:rsidRPr="00F323BF" w:rsidRDefault="006E2874" w:rsidP="00F323BF">
            <w:pPr>
              <w:pStyle w:val="Default"/>
              <w:rPr>
                <w:b/>
                <w:bCs/>
              </w:rPr>
            </w:pPr>
            <w:r w:rsidRPr="00F323BF">
              <w:t>Профессиональное взаимодействие – один из важных элементов непрерывного педагогического образования и одна из эффективных форм профессионального обучения. Отсутствие в школе системы наставничества, системы посещения уроков других учителей приводит к отсутствию объективной обратной связи для учителя и увеличивает риск низких образовательных результатов обучающихся</w:t>
            </w:r>
          </w:p>
        </w:tc>
        <w:tc>
          <w:tcPr>
            <w:tcW w:w="3119"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1. Диагностика, (самооценка) профессиональных дефицитов педагогов.</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2. Организация сетевых профессиональных сообществ.</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3. Организация школьных педагогических команд. </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4. Внедрение системы наставничества (кураторства, менторства). </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5. Сопровождение педагогов по итогам прохождения обучения</w:t>
            </w:r>
          </w:p>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учебной неуспешности.</w:t>
            </w:r>
          </w:p>
          <w:p w:rsidR="006E2874" w:rsidRPr="00F323BF" w:rsidRDefault="006E2874" w:rsidP="00F323BF">
            <w:pPr>
              <w:tabs>
                <w:tab w:val="left" w:pos="1135"/>
              </w:tabs>
              <w:rPr>
                <w:rFonts w:ascii="Times New Roman" w:hAnsi="Times New Roman" w:cs="Times New Roman"/>
                <w:sz w:val="24"/>
                <w:szCs w:val="24"/>
              </w:rPr>
            </w:pPr>
          </w:p>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Пониженный уровень качества школьной образовательной и воспитательной среды.</w:t>
            </w:r>
          </w:p>
          <w:p w:rsidR="006E2874" w:rsidRPr="00F323BF" w:rsidRDefault="006E2874" w:rsidP="00F323BF">
            <w:pPr>
              <w:tabs>
                <w:tab w:val="left" w:pos="1135"/>
              </w:tabs>
              <w:rPr>
                <w:rFonts w:ascii="Times New Roman" w:hAnsi="Times New Roman" w:cs="Times New Roman"/>
                <w:sz w:val="24"/>
                <w:szCs w:val="24"/>
              </w:rPr>
            </w:pPr>
          </w:p>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Недостаточная предметная и методическая компетентность педагогических работников</w:t>
            </w:r>
          </w:p>
          <w:p w:rsidR="006E2874" w:rsidRPr="00F323BF" w:rsidRDefault="006E2874" w:rsidP="00F323BF">
            <w:pPr>
              <w:tabs>
                <w:tab w:val="left" w:pos="1135"/>
              </w:tabs>
              <w:rPr>
                <w:rFonts w:ascii="Times New Roman" w:hAnsi="Times New Roman" w:cs="Times New Roman"/>
                <w:sz w:val="24"/>
                <w:szCs w:val="24"/>
              </w:rPr>
            </w:pPr>
          </w:p>
          <w:p w:rsidR="006E2874" w:rsidRPr="00F323BF" w:rsidRDefault="006E2874" w:rsidP="00F323BF">
            <w:pPr>
              <w:jc w:val="both"/>
              <w:rPr>
                <w:rFonts w:ascii="Times New Roman" w:hAnsi="Times New Roman" w:cs="Times New Roman"/>
                <w:sz w:val="24"/>
                <w:szCs w:val="24"/>
              </w:rPr>
            </w:pPr>
            <w:r w:rsidRPr="00F323BF">
              <w:rPr>
                <w:rFonts w:ascii="Times New Roman" w:hAnsi="Times New Roman" w:cs="Times New Roman"/>
                <w:sz w:val="24"/>
                <w:szCs w:val="24"/>
              </w:rPr>
              <w:t>Риски низкой адаптивности учебного процесса</w:t>
            </w:r>
          </w:p>
        </w:tc>
      </w:tr>
      <w:tr w:rsidR="006E2874" w:rsidRPr="00F323BF" w:rsidTr="00F323BF">
        <w:tc>
          <w:tcPr>
            <w:tcW w:w="14560" w:type="dxa"/>
            <w:gridSpan w:val="4"/>
          </w:tcPr>
          <w:p w:rsidR="006E2874" w:rsidRPr="00F323BF" w:rsidRDefault="006E2874" w:rsidP="00F323BF">
            <w:pPr>
              <w:ind w:left="142" w:firstLine="3"/>
              <w:rPr>
                <w:rFonts w:ascii="Times New Roman" w:hAnsi="Times New Roman" w:cs="Times New Roman"/>
                <w:sz w:val="24"/>
                <w:szCs w:val="24"/>
              </w:rPr>
            </w:pPr>
            <w:r w:rsidRPr="00F323BF">
              <w:rPr>
                <w:rFonts w:ascii="Times New Roman" w:hAnsi="Times New Roman" w:cs="Times New Roman"/>
                <w:b/>
                <w:caps/>
                <w:sz w:val="24"/>
                <w:szCs w:val="24"/>
              </w:rPr>
              <w:t>показатели самодиагностики по проекту «школа минпросвещения россии»</w:t>
            </w:r>
          </w:p>
        </w:tc>
      </w:tr>
      <w:tr w:rsidR="006E2874" w:rsidRPr="00F323BF" w:rsidTr="00F323BF">
        <w:tc>
          <w:tcPr>
            <w:tcW w:w="3640" w:type="dxa"/>
          </w:tcPr>
          <w:p w:rsidR="006E2874" w:rsidRPr="00F323BF" w:rsidRDefault="006E2874" w:rsidP="00F323BF">
            <w:pPr>
              <w:pStyle w:val="Default"/>
            </w:pPr>
            <w:r w:rsidRPr="00F323BF">
              <w:t xml:space="preserve">Доля педагогических работников, прошедших </w:t>
            </w:r>
            <w:proofErr w:type="gramStart"/>
            <w:r w:rsidRPr="00F323BF">
              <w:t>обучение по программам</w:t>
            </w:r>
            <w:proofErr w:type="gramEnd"/>
            <w:r w:rsidRPr="00F323BF">
              <w:t xml:space="preserve"> повышения квалификации, </w:t>
            </w:r>
            <w:r w:rsidRPr="00F323BF">
              <w:lastRenderedPageBreak/>
              <w:t xml:space="preserve">размещенным в Федеральном реестре дополнительных профессиональных программ педагогического образования (за три последних года) </w:t>
            </w:r>
          </w:p>
          <w:p w:rsidR="006E2874" w:rsidRPr="00F323BF" w:rsidRDefault="006E2874" w:rsidP="00F323BF">
            <w:pPr>
              <w:pStyle w:val="Default"/>
            </w:pPr>
            <w:r w:rsidRPr="00F323BF">
              <w:rPr>
                <w:b/>
                <w:bCs/>
              </w:rPr>
              <w:t xml:space="preserve">(«критический» показатель) </w:t>
            </w:r>
          </w:p>
        </w:tc>
        <w:tc>
          <w:tcPr>
            <w:tcW w:w="4860" w:type="dxa"/>
          </w:tcPr>
          <w:p w:rsidR="006E2874" w:rsidRPr="00F323BF" w:rsidRDefault="006E2874" w:rsidP="00F323BF">
            <w:pPr>
              <w:pStyle w:val="Default"/>
              <w:rPr>
                <w:b/>
                <w:bCs/>
              </w:rPr>
            </w:pPr>
            <w:r w:rsidRPr="00F323BF">
              <w:rPr>
                <w:b/>
                <w:bCs/>
              </w:rPr>
              <w:lastRenderedPageBreak/>
              <w:t>менее 50% педагогических работников – 0 баллов</w:t>
            </w:r>
          </w:p>
          <w:p w:rsidR="006E2874" w:rsidRPr="00F323BF" w:rsidRDefault="006E2874" w:rsidP="00F323BF">
            <w:pPr>
              <w:pStyle w:val="Default"/>
            </w:pPr>
            <w:r w:rsidRPr="00F323BF">
              <w:t>не менее 50% педагогических работников – 1 балл</w:t>
            </w:r>
          </w:p>
          <w:p w:rsidR="006E2874" w:rsidRPr="00F323BF" w:rsidRDefault="006E2874" w:rsidP="00F323BF">
            <w:pPr>
              <w:pStyle w:val="Default"/>
            </w:pPr>
            <w:r w:rsidRPr="00F323BF">
              <w:lastRenderedPageBreak/>
              <w:t>не менее 60% педагогических работников – 2 балла</w:t>
            </w:r>
          </w:p>
          <w:p w:rsidR="006E2874" w:rsidRPr="00F323BF" w:rsidRDefault="006E2874" w:rsidP="00F323BF">
            <w:pPr>
              <w:pStyle w:val="Default"/>
            </w:pPr>
            <w:r w:rsidRPr="00F323BF">
              <w:t>не менее 80% педагогических работников – 3 балла</w:t>
            </w:r>
          </w:p>
          <w:p w:rsidR="006E2874" w:rsidRPr="00F323BF" w:rsidRDefault="006E2874" w:rsidP="00F323BF">
            <w:pPr>
              <w:pStyle w:val="Default"/>
              <w:rPr>
                <w:b/>
                <w:bCs/>
              </w:rPr>
            </w:pP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lastRenderedPageBreak/>
              <w:t xml:space="preserve">Доля педагогических работников, прошедших </w:t>
            </w:r>
            <w:proofErr w:type="gramStart"/>
            <w:r w:rsidRPr="00F323BF">
              <w:t>обучение по программам</w:t>
            </w:r>
            <w:proofErr w:type="gramEnd"/>
            <w:r w:rsidRPr="00F323BF">
              <w:t xml:space="preserve"> повышения квалификации по инструментам ЦОС, размещенным </w:t>
            </w:r>
          </w:p>
          <w:p w:rsidR="006E2874" w:rsidRPr="00F323BF" w:rsidRDefault="006E2874" w:rsidP="00F323BF">
            <w:pPr>
              <w:pStyle w:val="Default"/>
            </w:pPr>
            <w:r w:rsidRPr="00F323BF">
              <w:t xml:space="preserve">в Федеральном реестре дополнительных профессиональных программ педагогического образования </w:t>
            </w:r>
          </w:p>
          <w:p w:rsidR="006E2874" w:rsidRPr="00F323BF" w:rsidRDefault="006E2874" w:rsidP="00F323BF">
            <w:pPr>
              <w:pStyle w:val="Default"/>
            </w:pPr>
            <w:r w:rsidRPr="00F323BF">
              <w:t xml:space="preserve">(за три последних года) </w:t>
            </w:r>
          </w:p>
        </w:tc>
        <w:tc>
          <w:tcPr>
            <w:tcW w:w="4860" w:type="dxa"/>
          </w:tcPr>
          <w:p w:rsidR="006E2874" w:rsidRPr="00F323BF" w:rsidRDefault="006E2874" w:rsidP="00F323BF">
            <w:pPr>
              <w:pStyle w:val="Default"/>
              <w:rPr>
                <w:b/>
                <w:bCs/>
              </w:rPr>
            </w:pPr>
            <w:r w:rsidRPr="00F323BF">
              <w:rPr>
                <w:b/>
                <w:bCs/>
              </w:rPr>
              <w:t>менее 50% педагогических работников – 0 баллов</w:t>
            </w:r>
          </w:p>
          <w:p w:rsidR="006E2874" w:rsidRPr="00F323BF" w:rsidRDefault="006E2874" w:rsidP="00F323BF">
            <w:pPr>
              <w:pStyle w:val="Default"/>
            </w:pPr>
            <w:r w:rsidRPr="00F323BF">
              <w:t>не менее 50% педагогических работников – 1 балл</w:t>
            </w:r>
          </w:p>
          <w:p w:rsidR="006E2874" w:rsidRPr="00F323BF" w:rsidRDefault="006E2874" w:rsidP="00F323BF">
            <w:pPr>
              <w:pStyle w:val="Default"/>
            </w:pPr>
            <w:r w:rsidRPr="00F323BF">
              <w:t>не менее 60% педагогических работников – 2 балла</w:t>
            </w:r>
          </w:p>
          <w:p w:rsidR="006E2874" w:rsidRPr="00F323BF" w:rsidRDefault="006E2874" w:rsidP="00F323BF">
            <w:pPr>
              <w:pStyle w:val="Default"/>
            </w:pPr>
            <w:r w:rsidRPr="00F323BF">
              <w:t>не менее 80% педагогических работников – 3 балла</w:t>
            </w:r>
          </w:p>
          <w:p w:rsidR="006E2874" w:rsidRPr="00F323BF" w:rsidRDefault="006E2874" w:rsidP="00F323BF">
            <w:pPr>
              <w:pStyle w:val="Default"/>
              <w:rPr>
                <w:b/>
                <w:bCs/>
              </w:rPr>
            </w:pP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Доля педагогических работников и управленческих кадров, прошедших </w:t>
            </w:r>
            <w:proofErr w:type="gramStart"/>
            <w:r w:rsidRPr="00F323BF">
              <w:t>обучение по программам</w:t>
            </w:r>
            <w:proofErr w:type="gramEnd"/>
            <w:r w:rsidRPr="00F323BF">
              <w:t xml:space="preserve"> повышения квалификации в сфере воспитания (за три последних года) </w:t>
            </w:r>
          </w:p>
        </w:tc>
        <w:tc>
          <w:tcPr>
            <w:tcW w:w="4860" w:type="dxa"/>
          </w:tcPr>
          <w:p w:rsidR="006E2874" w:rsidRPr="00F323BF" w:rsidRDefault="006E2874" w:rsidP="00F323BF">
            <w:pPr>
              <w:pStyle w:val="Default"/>
              <w:rPr>
                <w:b/>
                <w:bCs/>
              </w:rPr>
            </w:pPr>
            <w:r w:rsidRPr="00F323BF">
              <w:rPr>
                <w:b/>
                <w:bCs/>
              </w:rPr>
              <w:t>менее 50% педагогических работников – 0 баллов</w:t>
            </w:r>
          </w:p>
          <w:p w:rsidR="006E2874" w:rsidRPr="00F323BF" w:rsidRDefault="006E2874" w:rsidP="00F323BF">
            <w:pPr>
              <w:pStyle w:val="Default"/>
            </w:pPr>
            <w:r w:rsidRPr="00F323BF">
              <w:t>не менее 50% педагогических работников – 1 балл</w:t>
            </w:r>
          </w:p>
          <w:p w:rsidR="006E2874" w:rsidRPr="00F323BF" w:rsidRDefault="006E2874" w:rsidP="00F323BF">
            <w:pPr>
              <w:pStyle w:val="Default"/>
            </w:pPr>
            <w:r w:rsidRPr="00F323BF">
              <w:t>не менее 60% педагогических работников – 2 балла</w:t>
            </w:r>
          </w:p>
          <w:p w:rsidR="006E2874" w:rsidRPr="00F323BF" w:rsidRDefault="006E2874" w:rsidP="00F323BF">
            <w:pPr>
              <w:pStyle w:val="Default"/>
            </w:pPr>
            <w:r w:rsidRPr="00F323BF">
              <w:t>не менее 80% педагогических работников – 3 балла</w:t>
            </w:r>
          </w:p>
          <w:p w:rsidR="006E2874" w:rsidRPr="00F323BF" w:rsidRDefault="006E2874" w:rsidP="00F323BF">
            <w:pPr>
              <w:pStyle w:val="Default"/>
              <w:rPr>
                <w:b/>
                <w:bCs/>
              </w:rPr>
            </w:pP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Повышение квалификации штатных педагогов-психологов по программам, размещенным в Федеральном реестре </w:t>
            </w:r>
            <w:r w:rsidRPr="00F323BF">
              <w:lastRenderedPageBreak/>
              <w:t xml:space="preserve">дополнительных профессиональных программ педагогического образования (за три последних года) </w:t>
            </w:r>
          </w:p>
        </w:tc>
        <w:tc>
          <w:tcPr>
            <w:tcW w:w="4860" w:type="dxa"/>
          </w:tcPr>
          <w:p w:rsidR="006E2874" w:rsidRPr="00F323BF" w:rsidRDefault="006E2874" w:rsidP="00F323BF">
            <w:pPr>
              <w:pStyle w:val="Default"/>
              <w:rPr>
                <w:b/>
                <w:bCs/>
              </w:rPr>
            </w:pPr>
            <w:r w:rsidRPr="00F323BF">
              <w:rPr>
                <w:b/>
                <w:bCs/>
              </w:rPr>
              <w:lastRenderedPageBreak/>
              <w:t>отсутствие – 0 баллов</w:t>
            </w:r>
          </w:p>
          <w:p w:rsidR="006E2874" w:rsidRPr="00F323BF" w:rsidRDefault="006E2874" w:rsidP="00F323BF">
            <w:pPr>
              <w:pStyle w:val="Default"/>
            </w:pPr>
            <w:r w:rsidRPr="00F323BF">
              <w:t>100% штатных педагогов-психологов – 1 балл</w:t>
            </w:r>
          </w:p>
          <w:p w:rsidR="006E2874" w:rsidRPr="00F323BF" w:rsidRDefault="006E2874" w:rsidP="00F323BF">
            <w:pPr>
              <w:pStyle w:val="Default"/>
              <w:rPr>
                <w:b/>
                <w:bCs/>
              </w:rPr>
            </w:pP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lastRenderedPageBreak/>
              <w:t xml:space="preserve">Обеспечение условий для обучения учителей по </w:t>
            </w:r>
            <w:proofErr w:type="gramStart"/>
            <w:r w:rsidRPr="00F323BF">
              <w:t>дополнительным</w:t>
            </w:r>
            <w:proofErr w:type="gramEnd"/>
            <w:r w:rsidRPr="00F323BF">
              <w:t xml:space="preserve"> профессиональным </w:t>
            </w:r>
          </w:p>
          <w:p w:rsidR="006E2874" w:rsidRPr="00F323BF" w:rsidRDefault="006E2874" w:rsidP="00F323BF">
            <w:pPr>
              <w:pStyle w:val="Default"/>
            </w:pPr>
            <w:r w:rsidRPr="00F323BF">
              <w:t xml:space="preserve">программам, направленным на формирование у обучающихся навыков, обеспечивающих технологический суверенитет страны (математика, физика, информатика, химия, биология) (за три последних года) </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rPr>
                <w:b/>
                <w:bCs/>
              </w:rPr>
              <w:t>Нет – 0 баллов</w:t>
            </w:r>
          </w:p>
          <w:p w:rsidR="006E2874" w:rsidRPr="00F323BF" w:rsidRDefault="006E2874" w:rsidP="00F323BF">
            <w:pPr>
              <w:pStyle w:val="Default"/>
            </w:pPr>
            <w:r w:rsidRPr="00F323BF">
              <w:t xml:space="preserve">один учитель из числа учителей-предметников, преподающих математику, физику, информатику, химию, биологию, прошел </w:t>
            </w:r>
            <w:proofErr w:type="gramStart"/>
            <w:r w:rsidRPr="00F323BF">
              <w:t>обучение по программам</w:t>
            </w:r>
            <w:proofErr w:type="gramEnd"/>
            <w:r w:rsidRPr="00F323BF">
              <w:t>, направленным на формирование у обучающихся навыков, обеспечивающих технологический суверенитет страны – 1 балл</w:t>
            </w:r>
          </w:p>
          <w:p w:rsidR="006E2874" w:rsidRPr="00F323BF" w:rsidRDefault="006E2874" w:rsidP="00F323BF">
            <w:pPr>
              <w:pStyle w:val="Default"/>
            </w:pPr>
          </w:p>
          <w:p w:rsidR="006E2874" w:rsidRPr="00F323BF" w:rsidRDefault="006E2874" w:rsidP="00F323BF">
            <w:pPr>
              <w:pStyle w:val="Default"/>
            </w:pPr>
            <w:r w:rsidRPr="00F323BF">
              <w:t xml:space="preserve">более одного учителя из числа учителей-предметников, преподающих математику, физику, информатику, химию, биологию, </w:t>
            </w:r>
          </w:p>
          <w:p w:rsidR="006E2874" w:rsidRPr="00F323BF" w:rsidRDefault="006E2874" w:rsidP="00F323BF">
            <w:pPr>
              <w:pStyle w:val="Default"/>
              <w:rPr>
                <w:b/>
                <w:bCs/>
              </w:rPr>
            </w:pPr>
            <w:r w:rsidRPr="00F323BF">
              <w:t xml:space="preserve">прошли </w:t>
            </w:r>
            <w:proofErr w:type="gramStart"/>
            <w:r w:rsidRPr="00F323BF">
              <w:t>обучение по программам</w:t>
            </w:r>
            <w:proofErr w:type="gramEnd"/>
            <w:r w:rsidRPr="00F323BF">
              <w:t>, направленным на формирование у обучающихся навыков, обеспечивающих технологический суверенитет страны – 2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rPr>
                <w:rFonts w:eastAsia="Times New Roman"/>
                <w:lang w:eastAsia="ru-RU"/>
              </w:rPr>
              <w:t>- у</w:t>
            </w:r>
            <w:r w:rsidRPr="00F323BF">
              <w:t>частие педагогов в конкурсном движении</w:t>
            </w:r>
          </w:p>
        </w:tc>
        <w:tc>
          <w:tcPr>
            <w:tcW w:w="4860" w:type="dxa"/>
          </w:tcPr>
          <w:p w:rsidR="006E2874" w:rsidRPr="00F323BF" w:rsidRDefault="006E2874" w:rsidP="00F323BF">
            <w:pPr>
              <w:rPr>
                <w:rFonts w:ascii="Times New Roman" w:hAnsi="Times New Roman" w:cs="Times New Roman"/>
                <w:b/>
                <w:bCs/>
                <w:sz w:val="24"/>
                <w:szCs w:val="24"/>
              </w:rPr>
            </w:pPr>
            <w:r w:rsidRPr="00F323BF">
              <w:rPr>
                <w:rFonts w:ascii="Times New Roman" w:hAnsi="Times New Roman" w:cs="Times New Roman"/>
                <w:b/>
                <w:bCs/>
                <w:sz w:val="24"/>
                <w:szCs w:val="24"/>
              </w:rPr>
              <w:t>Неучастие – 0 баллов</w:t>
            </w:r>
          </w:p>
          <w:p w:rsidR="006E2874" w:rsidRPr="00F323BF" w:rsidRDefault="006E2874" w:rsidP="00F323BF">
            <w:pPr>
              <w:pStyle w:val="Default"/>
            </w:pPr>
            <w:r w:rsidRPr="00F323BF">
              <w:t>участие на муниципальном уровне – 1 балл</w:t>
            </w:r>
          </w:p>
          <w:p w:rsidR="006E2874" w:rsidRPr="00F323BF" w:rsidRDefault="006E2874" w:rsidP="00F323BF">
            <w:pPr>
              <w:pStyle w:val="Default"/>
            </w:pPr>
            <w:r w:rsidRPr="00F323BF">
              <w:t>участие на региональном уровне – 2 балла</w:t>
            </w:r>
          </w:p>
          <w:p w:rsidR="006E2874" w:rsidRPr="00F323BF" w:rsidRDefault="006E2874" w:rsidP="00F323BF">
            <w:pPr>
              <w:pStyle w:val="Default"/>
              <w:rPr>
                <w:b/>
                <w:bCs/>
              </w:rPr>
            </w:pPr>
            <w:r w:rsidRPr="00F323BF">
              <w:t>участие на всероссийском уровне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rPr>
                <w:rFonts w:eastAsia="Times New Roman"/>
                <w:lang w:eastAsia="ru-RU"/>
              </w:rPr>
            </w:pPr>
            <w:r w:rsidRPr="00F323BF">
              <w:t xml:space="preserve">- </w:t>
            </w:r>
            <w:r w:rsidRPr="00F323BF">
              <w:rPr>
                <w:rFonts w:eastAsia="Times New Roman"/>
                <w:lang w:eastAsia="ru-RU"/>
              </w:rPr>
              <w:t xml:space="preserve">наличие среди педагогов победителей и призеров конкурсов </w:t>
            </w:r>
          </w:p>
        </w:tc>
        <w:tc>
          <w:tcPr>
            <w:tcW w:w="4860" w:type="dxa"/>
          </w:tcPr>
          <w:p w:rsidR="006E2874" w:rsidRPr="00F323BF" w:rsidRDefault="006E2874" w:rsidP="00F323BF">
            <w:pPr>
              <w:pStyle w:val="Default"/>
              <w:rPr>
                <w:b/>
                <w:bCs/>
              </w:rPr>
            </w:pPr>
            <w:r w:rsidRPr="00F323BF">
              <w:rPr>
                <w:b/>
                <w:bCs/>
              </w:rPr>
              <w:t>Отсутствие – 0 баллов</w:t>
            </w:r>
          </w:p>
          <w:p w:rsidR="006E2874" w:rsidRPr="00F323BF" w:rsidRDefault="006E2874" w:rsidP="00F323BF">
            <w:pPr>
              <w:pStyle w:val="Default"/>
            </w:pPr>
            <w:r w:rsidRPr="00F323BF">
              <w:t>наличие среди педагогов победителей и призеров конкурсов на муниципальном уровне – 1 балл</w:t>
            </w:r>
          </w:p>
          <w:p w:rsidR="006E2874" w:rsidRPr="00F323BF" w:rsidRDefault="006E2874" w:rsidP="00F323BF">
            <w:pPr>
              <w:pStyle w:val="Default"/>
            </w:pPr>
            <w:r w:rsidRPr="00F323BF">
              <w:lastRenderedPageBreak/>
              <w:t>наличие среди педагогов победителей и призеров конкурсов на региональном уровне – 2 балла</w:t>
            </w:r>
          </w:p>
          <w:p w:rsidR="006E2874" w:rsidRPr="00F323BF" w:rsidRDefault="006E2874" w:rsidP="00F323BF">
            <w:pPr>
              <w:rPr>
                <w:rFonts w:ascii="Times New Roman" w:hAnsi="Times New Roman" w:cs="Times New Roman"/>
                <w:b/>
                <w:bCs/>
                <w:sz w:val="24"/>
                <w:szCs w:val="24"/>
              </w:rPr>
            </w:pPr>
            <w:r w:rsidRPr="00F323BF">
              <w:rPr>
                <w:rFonts w:ascii="Times New Roman" w:hAnsi="Times New Roman" w:cs="Times New Roman"/>
                <w:sz w:val="24"/>
                <w:szCs w:val="24"/>
              </w:rPr>
              <w:t>наличие среди педагогов победителей и призеров конкурсов на всероссийском уровне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14560" w:type="dxa"/>
            <w:gridSpan w:val="4"/>
          </w:tcPr>
          <w:p w:rsidR="006E2874" w:rsidRPr="00F323BF" w:rsidRDefault="006E2874" w:rsidP="00F323BF">
            <w:pPr>
              <w:jc w:val="center"/>
              <w:rPr>
                <w:rFonts w:ascii="Times New Roman" w:hAnsi="Times New Roman" w:cs="Times New Roman"/>
                <w:sz w:val="24"/>
                <w:szCs w:val="24"/>
              </w:rPr>
            </w:pPr>
            <w:r w:rsidRPr="00F323BF">
              <w:rPr>
                <w:rFonts w:ascii="Times New Roman" w:hAnsi="Times New Roman" w:cs="Times New Roman"/>
                <w:b/>
                <w:bCs/>
                <w:sz w:val="24"/>
                <w:szCs w:val="24"/>
              </w:rPr>
              <w:lastRenderedPageBreak/>
              <w:t xml:space="preserve">6. Высокая доля </w:t>
            </w:r>
            <w:proofErr w:type="gramStart"/>
            <w:r w:rsidRPr="00F323BF">
              <w:rPr>
                <w:rFonts w:ascii="Times New Roman" w:hAnsi="Times New Roman" w:cs="Times New Roman"/>
                <w:b/>
                <w:bCs/>
                <w:sz w:val="24"/>
                <w:szCs w:val="24"/>
              </w:rPr>
              <w:t>обучающихся</w:t>
            </w:r>
            <w:proofErr w:type="gramEnd"/>
            <w:r w:rsidRPr="00F323BF">
              <w:rPr>
                <w:rFonts w:ascii="Times New Roman" w:hAnsi="Times New Roman" w:cs="Times New Roman"/>
                <w:b/>
                <w:bCs/>
                <w:sz w:val="24"/>
                <w:szCs w:val="24"/>
              </w:rPr>
              <w:t xml:space="preserve"> с рисками школьной неуспешности</w:t>
            </w:r>
          </w:p>
        </w:tc>
      </w:tr>
      <w:tr w:rsidR="006E2874" w:rsidRPr="00F323BF" w:rsidTr="00F323BF">
        <w:tc>
          <w:tcPr>
            <w:tcW w:w="3640"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доля классов, в которых 30% и более обучающихся из малообеспеченных семей;</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которым рекомендованы дополнительные занятия с целью ликвидации отставания от учебной программы</w:t>
            </w:r>
          </w:p>
          <w:p w:rsidR="006E2874" w:rsidRPr="00F323BF" w:rsidRDefault="006E2874" w:rsidP="00F323BF">
            <w:pPr>
              <w:rPr>
                <w:rFonts w:ascii="Times New Roman" w:hAnsi="Times New Roman" w:cs="Times New Roman"/>
                <w:sz w:val="24"/>
                <w:szCs w:val="24"/>
              </w:rPr>
            </w:pP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t xml:space="preserve">Риски учебной неуспешности развиваются из-за отсутствия системной работы с </w:t>
            </w:r>
            <w:proofErr w:type="gramStart"/>
            <w:r w:rsidRPr="00F323BF">
              <w:t>неуспевающими</w:t>
            </w:r>
            <w:proofErr w:type="gramEnd"/>
            <w:r w:rsidRPr="00F323BF">
              <w:t xml:space="preserve"> обучающимися и недостаточной психологической поддержки, которую может оказать школа учащимся. На практике однажды оказавшись среди «слабых» обучающихся, школьнику будет крайне непросто самостоятельно избавиться от этого статуса. Однако ситуация помощи отдельному обучающемуся аналогична логике адресной помощи школе: низкие результаты – это лишь индикатор, который должен запускать процессы индивидуальной поддержки школьника по выявленным дефицитам</w:t>
            </w:r>
          </w:p>
        </w:tc>
        <w:tc>
          <w:tcPr>
            <w:tcW w:w="3119"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1. Определение дефицитов / затруднений обучающихся. </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2. Формирование адресных программ </w:t>
            </w:r>
            <w:proofErr w:type="gramStart"/>
            <w:r w:rsidRPr="00F323BF">
              <w:rPr>
                <w:rFonts w:ascii="Times New Roman" w:hAnsi="Times New Roman" w:cs="Times New Roman"/>
                <w:sz w:val="24"/>
                <w:szCs w:val="24"/>
              </w:rPr>
              <w:t>для</w:t>
            </w:r>
            <w:proofErr w:type="gramEnd"/>
            <w:r w:rsidRPr="00F323BF">
              <w:rPr>
                <w:rFonts w:ascii="Times New Roman" w:hAnsi="Times New Roman" w:cs="Times New Roman"/>
                <w:sz w:val="24"/>
                <w:szCs w:val="24"/>
              </w:rPr>
              <w:t xml:space="preserve"> обучающихся.</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3. Внедрение технологии </w:t>
            </w:r>
            <w:proofErr w:type="spellStart"/>
            <w:r w:rsidRPr="00F323BF">
              <w:rPr>
                <w:rFonts w:ascii="Times New Roman" w:hAnsi="Times New Roman" w:cs="Times New Roman"/>
                <w:sz w:val="24"/>
                <w:szCs w:val="24"/>
              </w:rPr>
              <w:t>тьюторства</w:t>
            </w:r>
            <w:proofErr w:type="spellEnd"/>
            <w:r w:rsidRPr="00F323BF">
              <w:rPr>
                <w:rFonts w:ascii="Times New Roman" w:hAnsi="Times New Roman" w:cs="Times New Roman"/>
                <w:sz w:val="24"/>
                <w:szCs w:val="24"/>
              </w:rPr>
              <w:t xml:space="preserve"> и психологической поддержки для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w:t>
            </w:r>
          </w:p>
          <w:p w:rsidR="006E2874" w:rsidRPr="00F323BF" w:rsidRDefault="006E2874" w:rsidP="00F323BF">
            <w:pPr>
              <w:jc w:val="center"/>
              <w:rPr>
                <w:rFonts w:ascii="Times New Roman" w:hAnsi="Times New Roman" w:cs="Times New Roman"/>
                <w:sz w:val="24"/>
                <w:szCs w:val="24"/>
              </w:rPr>
            </w:pPr>
            <w:r w:rsidRPr="00F323BF">
              <w:rPr>
                <w:rFonts w:ascii="Times New Roman" w:hAnsi="Times New Roman" w:cs="Times New Roman"/>
                <w:sz w:val="24"/>
                <w:szCs w:val="24"/>
              </w:rPr>
              <w:t>4. Внедрение технологии формирующего оценивания</w:t>
            </w:r>
          </w:p>
        </w:tc>
        <w:tc>
          <w:tcPr>
            <w:tcW w:w="2941" w:type="dxa"/>
          </w:tcPr>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учебной неуспешности.</w:t>
            </w:r>
          </w:p>
          <w:p w:rsidR="006E2874" w:rsidRPr="00F323BF" w:rsidRDefault="006E2874" w:rsidP="00F323BF">
            <w:pPr>
              <w:tabs>
                <w:tab w:val="left" w:pos="1135"/>
              </w:tabs>
              <w:rPr>
                <w:rFonts w:ascii="Times New Roman" w:hAnsi="Times New Roman" w:cs="Times New Roman"/>
                <w:sz w:val="24"/>
                <w:szCs w:val="24"/>
              </w:rPr>
            </w:pPr>
          </w:p>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Пониженный уровень качества школьной образовательной и воспитательной среды.</w:t>
            </w:r>
          </w:p>
          <w:p w:rsidR="006E2874" w:rsidRPr="00F323BF" w:rsidRDefault="006E2874" w:rsidP="00F323BF">
            <w:pPr>
              <w:tabs>
                <w:tab w:val="left" w:pos="1135"/>
              </w:tabs>
              <w:rPr>
                <w:rFonts w:ascii="Times New Roman" w:hAnsi="Times New Roman" w:cs="Times New Roman"/>
                <w:sz w:val="24"/>
                <w:szCs w:val="24"/>
              </w:rPr>
            </w:pPr>
          </w:p>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Недостаточная предметная и методическая компетентность педагогических работников</w:t>
            </w:r>
          </w:p>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14560" w:type="dxa"/>
            <w:gridSpan w:val="4"/>
          </w:tcPr>
          <w:p w:rsidR="006E2874" w:rsidRPr="00F323BF" w:rsidRDefault="006E2874" w:rsidP="00F323BF">
            <w:pPr>
              <w:ind w:left="142" w:firstLine="3"/>
              <w:rPr>
                <w:rFonts w:ascii="Times New Roman" w:hAnsi="Times New Roman" w:cs="Times New Roman"/>
                <w:sz w:val="24"/>
                <w:szCs w:val="24"/>
              </w:rPr>
            </w:pPr>
            <w:r w:rsidRPr="00F323BF">
              <w:rPr>
                <w:rFonts w:ascii="Times New Roman" w:hAnsi="Times New Roman" w:cs="Times New Roman"/>
                <w:b/>
                <w:caps/>
                <w:sz w:val="24"/>
                <w:szCs w:val="24"/>
              </w:rPr>
              <w:t>показатели самодиагностики по проекту «школа минпросвещения россии»</w:t>
            </w:r>
          </w:p>
        </w:tc>
      </w:tr>
      <w:tr w:rsidR="006E2874" w:rsidRPr="00F323BF" w:rsidTr="00F323BF">
        <w:tc>
          <w:tcPr>
            <w:tcW w:w="3640" w:type="dxa"/>
          </w:tcPr>
          <w:p w:rsidR="006E2874" w:rsidRPr="00F323BF" w:rsidRDefault="006E2874" w:rsidP="00F323BF">
            <w:pPr>
              <w:pStyle w:val="Default"/>
            </w:pPr>
            <w:r w:rsidRPr="00F323BF">
              <w:t>-</w:t>
            </w:r>
            <w:r w:rsidRPr="00F323BF">
              <w:rPr>
                <w:rFonts w:eastAsia="Times New Roman"/>
                <w:lang w:eastAsia="ru-RU"/>
              </w:rPr>
              <w:t xml:space="preserve"> участие </w:t>
            </w:r>
            <w:proofErr w:type="gramStart"/>
            <w:r w:rsidRPr="00F323BF">
              <w:rPr>
                <w:rFonts w:eastAsia="Times New Roman"/>
                <w:lang w:eastAsia="ru-RU"/>
              </w:rPr>
              <w:t>обучающихся</w:t>
            </w:r>
            <w:proofErr w:type="gramEnd"/>
            <w:r w:rsidRPr="00F323BF">
              <w:rPr>
                <w:rFonts w:eastAsia="Times New Roman"/>
                <w:lang w:eastAsia="ru-RU"/>
              </w:rPr>
              <w:t xml:space="preserve"> в реализации проектной и/или исследовательской деятельности;</w:t>
            </w:r>
          </w:p>
        </w:tc>
        <w:tc>
          <w:tcPr>
            <w:tcW w:w="4860" w:type="dxa"/>
          </w:tcPr>
          <w:p w:rsidR="00F323BF" w:rsidRPr="00F323BF" w:rsidRDefault="00F323BF" w:rsidP="00F323BF">
            <w:pPr>
              <w:pStyle w:val="Default"/>
              <w:rPr>
                <w:b/>
                <w:bCs/>
              </w:rPr>
            </w:pPr>
            <w:r w:rsidRPr="00F323BF">
              <w:rPr>
                <w:b/>
                <w:bCs/>
              </w:rPr>
              <w:t>обучающиеся не участвуют в реализации проектной и/или исследовательской деятельности</w:t>
            </w:r>
            <w:r>
              <w:rPr>
                <w:b/>
                <w:bCs/>
              </w:rPr>
              <w:t xml:space="preserve"> – </w:t>
            </w:r>
            <w:r w:rsidRPr="00F323BF">
              <w:rPr>
                <w:b/>
                <w:bCs/>
              </w:rPr>
              <w:t>0</w:t>
            </w:r>
            <w:r>
              <w:rPr>
                <w:b/>
                <w:bCs/>
              </w:rPr>
              <w:t xml:space="preserve"> баллов</w:t>
            </w:r>
          </w:p>
          <w:p w:rsidR="006E2874" w:rsidRPr="00F323BF" w:rsidRDefault="00F323BF" w:rsidP="00F323BF">
            <w:pPr>
              <w:pStyle w:val="Default"/>
              <w:rPr>
                <w:b/>
                <w:bCs/>
              </w:rPr>
            </w:pPr>
            <w:r w:rsidRPr="00F323BF">
              <w:t>обучающиеся участвуют в реализации проектной и/или исследовательской деятельности</w:t>
            </w:r>
            <w:r>
              <w:t xml:space="preserve"> – </w:t>
            </w:r>
            <w:r w:rsidRPr="00F323BF">
              <w:t>1</w:t>
            </w:r>
            <w:r>
              <w:t xml:space="preserve">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lastRenderedPageBreak/>
              <w:t xml:space="preserve">Доля </w:t>
            </w:r>
            <w:proofErr w:type="gramStart"/>
            <w:r w:rsidRPr="00F323BF">
              <w:t>обучающихся</w:t>
            </w:r>
            <w:proofErr w:type="gramEnd"/>
            <w:r w:rsidRPr="00F323BF">
              <w:t xml:space="preserve">, охваченных дополнительным образованием в общей численности обучающихся </w:t>
            </w:r>
          </w:p>
          <w:p w:rsidR="006E2874" w:rsidRPr="00F323BF" w:rsidRDefault="006E2874" w:rsidP="00F323BF">
            <w:pPr>
              <w:pStyle w:val="Default"/>
              <w:rPr>
                <w:b/>
                <w:bCs/>
              </w:rPr>
            </w:pPr>
            <w:r w:rsidRPr="00F323BF">
              <w:rPr>
                <w:b/>
                <w:bCs/>
              </w:rPr>
              <w:t xml:space="preserve">(«критический» показатель) </w:t>
            </w:r>
          </w:p>
        </w:tc>
        <w:tc>
          <w:tcPr>
            <w:tcW w:w="4860" w:type="dxa"/>
          </w:tcPr>
          <w:p w:rsidR="006E2874" w:rsidRPr="00F323BF" w:rsidRDefault="006E2874" w:rsidP="00F323BF">
            <w:pPr>
              <w:pStyle w:val="Default"/>
              <w:rPr>
                <w:b/>
                <w:bCs/>
              </w:rPr>
            </w:pPr>
            <w:r w:rsidRPr="00F323BF">
              <w:rPr>
                <w:b/>
                <w:bCs/>
              </w:rPr>
              <w:t>менее 10% обучающихся – 0 баллов</w:t>
            </w:r>
          </w:p>
          <w:p w:rsidR="006E2874" w:rsidRPr="00F323BF" w:rsidRDefault="006E2874" w:rsidP="00F323BF">
            <w:pPr>
              <w:pStyle w:val="Default"/>
            </w:pPr>
            <w:r w:rsidRPr="00F323BF">
              <w:t xml:space="preserve">от 10% до 49% </w:t>
            </w:r>
            <w:proofErr w:type="gramStart"/>
            <w:r w:rsidRPr="00F323BF">
              <w:t>обучающихся</w:t>
            </w:r>
            <w:proofErr w:type="gramEnd"/>
            <w:r w:rsidRPr="00F323BF">
              <w:t xml:space="preserve"> – 1 балл</w:t>
            </w:r>
          </w:p>
          <w:p w:rsidR="006E2874" w:rsidRPr="00F323BF" w:rsidRDefault="006E2874" w:rsidP="00F323BF">
            <w:pPr>
              <w:pStyle w:val="Default"/>
            </w:pPr>
            <w:r w:rsidRPr="00F323BF">
              <w:t xml:space="preserve">от 50% до 76% </w:t>
            </w:r>
            <w:proofErr w:type="gramStart"/>
            <w:r w:rsidRPr="00F323BF">
              <w:t>обучающихся</w:t>
            </w:r>
            <w:proofErr w:type="gramEnd"/>
            <w:r w:rsidRPr="00F323BF">
              <w:t xml:space="preserve"> – 2 балла</w:t>
            </w:r>
          </w:p>
          <w:p w:rsidR="006E2874" w:rsidRPr="00F323BF" w:rsidRDefault="006E2874" w:rsidP="00F323BF">
            <w:pPr>
              <w:pStyle w:val="Default"/>
              <w:rPr>
                <w:b/>
                <w:bCs/>
              </w:rPr>
            </w:pPr>
            <w:r w:rsidRPr="00F323BF">
              <w:t xml:space="preserve">77% и более </w:t>
            </w:r>
            <w:proofErr w:type="gramStart"/>
            <w:r w:rsidRPr="00F323BF">
              <w:t>обучающихся</w:t>
            </w:r>
            <w:proofErr w:type="gramEnd"/>
            <w:r w:rsidRPr="00F323BF">
              <w:t xml:space="preserve">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Реализация дополнительных общеобразовательных программ </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rPr>
                <w:b/>
                <w:bCs/>
              </w:rPr>
              <w:t>отсутствие программ или программы по 1‒2 направленностям – 0 баллов</w:t>
            </w:r>
          </w:p>
          <w:p w:rsidR="006E2874" w:rsidRPr="00F323BF" w:rsidRDefault="006E2874" w:rsidP="00F323BF">
            <w:pPr>
              <w:pStyle w:val="Default"/>
            </w:pPr>
            <w:r w:rsidRPr="00F323BF">
              <w:t>программы разработаны и реализуются по 3 направленностям – 1 балл</w:t>
            </w:r>
          </w:p>
          <w:p w:rsidR="006E2874" w:rsidRPr="00F323BF" w:rsidRDefault="006E2874" w:rsidP="00F323BF">
            <w:pPr>
              <w:pStyle w:val="Default"/>
            </w:pPr>
            <w:r w:rsidRPr="00F323BF">
              <w:t>программы разработаны и реализуются по 4 направленностям – 2 балла</w:t>
            </w:r>
          </w:p>
          <w:p w:rsidR="006E2874" w:rsidRPr="00F323BF" w:rsidRDefault="006E2874" w:rsidP="00F323BF">
            <w:pPr>
              <w:pStyle w:val="Default"/>
              <w:rPr>
                <w:b/>
                <w:bCs/>
              </w:rPr>
            </w:pPr>
            <w:r w:rsidRPr="00F323BF">
              <w:t>программы разработаны и реализуются по 6 направленностям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Наличие технологических кружков на базе общеобразовательной организации и/или в рамках сетевого взаимодействия </w:t>
            </w:r>
          </w:p>
        </w:tc>
        <w:tc>
          <w:tcPr>
            <w:tcW w:w="4860" w:type="dxa"/>
          </w:tcPr>
          <w:p w:rsidR="006E2874" w:rsidRPr="00F323BF" w:rsidRDefault="006E2874" w:rsidP="00F323BF">
            <w:pPr>
              <w:pStyle w:val="Default"/>
              <w:rPr>
                <w:b/>
                <w:bCs/>
              </w:rPr>
            </w:pPr>
            <w:r w:rsidRPr="00F323BF">
              <w:rPr>
                <w:b/>
                <w:bCs/>
              </w:rPr>
              <w:t>отсутствие – 0 баллов</w:t>
            </w:r>
          </w:p>
          <w:p w:rsidR="006E2874" w:rsidRPr="00F323BF" w:rsidRDefault="006E2874" w:rsidP="00F323BF">
            <w:pPr>
              <w:pStyle w:val="Default"/>
            </w:pPr>
            <w:r w:rsidRPr="00F323BF">
              <w:t>1 технологический кружок – 1 балл</w:t>
            </w:r>
          </w:p>
          <w:p w:rsidR="006E2874" w:rsidRPr="00F323BF" w:rsidRDefault="006E2874" w:rsidP="00F323BF">
            <w:pPr>
              <w:pStyle w:val="Default"/>
            </w:pPr>
            <w:r w:rsidRPr="00F323BF">
              <w:t xml:space="preserve">2 </w:t>
            </w:r>
            <w:proofErr w:type="gramStart"/>
            <w:r w:rsidRPr="00F323BF">
              <w:t>технологических</w:t>
            </w:r>
            <w:proofErr w:type="gramEnd"/>
            <w:r w:rsidRPr="00F323BF">
              <w:t xml:space="preserve"> кружка – 2 балла</w:t>
            </w:r>
          </w:p>
          <w:p w:rsidR="006E2874" w:rsidRPr="00F323BF" w:rsidRDefault="006E2874" w:rsidP="00F323BF">
            <w:pPr>
              <w:pStyle w:val="Default"/>
              <w:rPr>
                <w:b/>
                <w:bCs/>
              </w:rPr>
            </w:pPr>
            <w:r w:rsidRPr="00F323BF">
              <w:t xml:space="preserve">3 и более </w:t>
            </w:r>
            <w:proofErr w:type="gramStart"/>
            <w:r w:rsidRPr="00F323BF">
              <w:t>технологических</w:t>
            </w:r>
            <w:proofErr w:type="gramEnd"/>
            <w:r w:rsidRPr="00F323BF">
              <w:t xml:space="preserve"> кружка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Участие обучающихся в конкурсах, фестивалях, олимпиадах (кроме Всероссийской олимпиады школьников), конференциях </w:t>
            </w:r>
          </w:p>
        </w:tc>
        <w:tc>
          <w:tcPr>
            <w:tcW w:w="4860" w:type="dxa"/>
          </w:tcPr>
          <w:p w:rsidR="006E2874" w:rsidRPr="00F323BF" w:rsidRDefault="006E2874" w:rsidP="00F323BF">
            <w:pPr>
              <w:pStyle w:val="Default"/>
              <w:rPr>
                <w:b/>
                <w:bCs/>
              </w:rPr>
            </w:pPr>
            <w:r w:rsidRPr="00F323BF">
              <w:rPr>
                <w:b/>
                <w:bCs/>
              </w:rPr>
              <w:t>отсутствие – 0 баллов</w:t>
            </w:r>
          </w:p>
          <w:p w:rsidR="006E2874" w:rsidRPr="00F323BF" w:rsidRDefault="006E2874" w:rsidP="00F323BF">
            <w:pPr>
              <w:pStyle w:val="Default"/>
            </w:pPr>
            <w:r w:rsidRPr="00F323BF">
              <w:t>участие обучающихся в школьных конкурсах, фестивалях, олимпиадах, конференциях – 1 балл</w:t>
            </w:r>
          </w:p>
          <w:p w:rsidR="006E2874" w:rsidRPr="00F323BF" w:rsidRDefault="006E2874" w:rsidP="00F323BF">
            <w:pPr>
              <w:pStyle w:val="Default"/>
            </w:pPr>
            <w:r w:rsidRPr="00F323BF">
              <w:t>участие обучающихся в конкурсах, фестивалях, олимпиадах, конференциях на муниципальном уровне – 2 балла</w:t>
            </w:r>
          </w:p>
          <w:p w:rsidR="006E2874" w:rsidRPr="00F323BF" w:rsidRDefault="006E2874" w:rsidP="00F323BF">
            <w:pPr>
              <w:pStyle w:val="Default"/>
              <w:rPr>
                <w:b/>
                <w:bCs/>
              </w:rPr>
            </w:pPr>
            <w:r w:rsidRPr="00F323BF">
              <w:t>участие обучающихся в конкурсах, фестивалях, олимпиадах, конференциях на региональном и (или) всероссийском уровне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Сетевая форма реализации </w:t>
            </w:r>
            <w:r w:rsidRPr="00F323BF">
              <w:lastRenderedPageBreak/>
              <w:t xml:space="preserve">дополнительных общеобразовательных программ (организации культуры и искусств, </w:t>
            </w:r>
            <w:proofErr w:type="spellStart"/>
            <w:r w:rsidRPr="00F323BF">
              <w:t>кванториумы</w:t>
            </w:r>
            <w:proofErr w:type="spellEnd"/>
            <w:r w:rsidRPr="00F323BF">
              <w:t xml:space="preserve">, мобильные </w:t>
            </w:r>
            <w:proofErr w:type="spellStart"/>
            <w:r w:rsidRPr="00F323BF">
              <w:t>кванториумы</w:t>
            </w:r>
            <w:proofErr w:type="spellEnd"/>
            <w:r w:rsidRPr="00F323BF">
              <w:t xml:space="preserve">, ДНК, «IT-кубы», «Точки роста», </w:t>
            </w:r>
            <w:proofErr w:type="spellStart"/>
            <w:r w:rsidRPr="00F323BF">
              <w:t>экостанции</w:t>
            </w:r>
            <w:proofErr w:type="spellEnd"/>
            <w:r w:rsidRPr="00F323BF">
              <w:t xml:space="preserve">, ведущие предприятия региона, профессиональные образовательные организации и образовательные организации высшего образования и др.) </w:t>
            </w:r>
          </w:p>
        </w:tc>
        <w:tc>
          <w:tcPr>
            <w:tcW w:w="4860" w:type="dxa"/>
          </w:tcPr>
          <w:p w:rsidR="006E2874" w:rsidRPr="00F323BF" w:rsidRDefault="006E2874" w:rsidP="00F323BF">
            <w:pPr>
              <w:pStyle w:val="Default"/>
              <w:rPr>
                <w:b/>
                <w:bCs/>
              </w:rPr>
            </w:pPr>
            <w:r w:rsidRPr="00F323BF">
              <w:rPr>
                <w:b/>
                <w:bCs/>
              </w:rPr>
              <w:lastRenderedPageBreak/>
              <w:t>отсутствие – 0 баллов</w:t>
            </w:r>
          </w:p>
          <w:p w:rsidR="006E2874" w:rsidRPr="00F323BF" w:rsidRDefault="006E2874" w:rsidP="00F323BF">
            <w:pPr>
              <w:pStyle w:val="Default"/>
            </w:pPr>
            <w:r w:rsidRPr="00F323BF">
              <w:lastRenderedPageBreak/>
              <w:t>сетевая форма реализации дополнительных общеобразовательных программ с 1 организацией – 1 балл</w:t>
            </w:r>
          </w:p>
          <w:p w:rsidR="006E2874" w:rsidRPr="00F323BF" w:rsidRDefault="006E2874" w:rsidP="00F323BF">
            <w:pPr>
              <w:pStyle w:val="Default"/>
            </w:pPr>
            <w:r w:rsidRPr="00F323BF">
              <w:t>сетевая форма реализации дополнительных общеобразовательных программ с 2 и более организациями – 2 балла</w:t>
            </w:r>
          </w:p>
          <w:p w:rsidR="006E2874" w:rsidRPr="00F323BF" w:rsidRDefault="006E2874" w:rsidP="00F323BF">
            <w:pPr>
              <w:pStyle w:val="Default"/>
            </w:pPr>
          </w:p>
          <w:p w:rsidR="006E2874" w:rsidRPr="00F323BF" w:rsidRDefault="006E2874" w:rsidP="00F323BF">
            <w:pPr>
              <w:pStyle w:val="Default"/>
              <w:rPr>
                <w:b/>
                <w:bCs/>
              </w:rPr>
            </w:pP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14560" w:type="dxa"/>
            <w:gridSpan w:val="4"/>
          </w:tcPr>
          <w:p w:rsidR="006E2874" w:rsidRPr="00F323BF" w:rsidRDefault="006E2874" w:rsidP="00F323BF">
            <w:pPr>
              <w:jc w:val="center"/>
              <w:rPr>
                <w:rFonts w:ascii="Times New Roman" w:hAnsi="Times New Roman" w:cs="Times New Roman"/>
                <w:b/>
                <w:bCs/>
                <w:sz w:val="24"/>
                <w:szCs w:val="24"/>
              </w:rPr>
            </w:pPr>
            <w:r w:rsidRPr="00F323BF">
              <w:rPr>
                <w:rFonts w:ascii="Times New Roman" w:hAnsi="Times New Roman" w:cs="Times New Roman"/>
                <w:b/>
                <w:bCs/>
                <w:sz w:val="24"/>
                <w:szCs w:val="24"/>
              </w:rPr>
              <w:lastRenderedPageBreak/>
              <w:t xml:space="preserve">7. Высокая доля </w:t>
            </w:r>
            <w:proofErr w:type="gramStart"/>
            <w:r w:rsidRPr="00F323BF">
              <w:rPr>
                <w:rFonts w:ascii="Times New Roman" w:hAnsi="Times New Roman" w:cs="Times New Roman"/>
                <w:b/>
                <w:bCs/>
                <w:sz w:val="24"/>
                <w:szCs w:val="24"/>
              </w:rPr>
              <w:t>обучающихся</w:t>
            </w:r>
            <w:proofErr w:type="gramEnd"/>
            <w:r w:rsidRPr="00F323BF">
              <w:rPr>
                <w:rFonts w:ascii="Times New Roman" w:hAnsi="Times New Roman" w:cs="Times New Roman"/>
                <w:b/>
                <w:bCs/>
                <w:sz w:val="24"/>
                <w:szCs w:val="24"/>
              </w:rPr>
              <w:t xml:space="preserve"> с ОВЗ </w:t>
            </w:r>
          </w:p>
        </w:tc>
      </w:tr>
      <w:tr w:rsidR="006E2874" w:rsidRPr="00F323BF" w:rsidTr="00F323BF">
        <w:tc>
          <w:tcPr>
            <w:tcW w:w="3640"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ОВЗ;</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 доля учителей, испытывающих неуверенность в работе с </w:t>
            </w:r>
            <w:proofErr w:type="gramStart"/>
            <w:r w:rsidRPr="00F323BF">
              <w:rPr>
                <w:rFonts w:ascii="Times New Roman" w:hAnsi="Times New Roman" w:cs="Times New Roman"/>
                <w:sz w:val="24"/>
                <w:szCs w:val="24"/>
              </w:rPr>
              <w:t>обучающимися</w:t>
            </w:r>
            <w:proofErr w:type="gramEnd"/>
            <w:r w:rsidRPr="00F323BF">
              <w:rPr>
                <w:rFonts w:ascii="Times New Roman" w:hAnsi="Times New Roman" w:cs="Times New Roman"/>
                <w:sz w:val="24"/>
                <w:szCs w:val="24"/>
              </w:rPr>
              <w:t xml:space="preserve"> с ОВЗ</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t>Отсутствие развитых компетенций по работе с учащимися с ОВЗ у учителей может проявляться в значительном повышении риска низких результатов при росте доли таких обучающихся</w:t>
            </w:r>
          </w:p>
        </w:tc>
        <w:tc>
          <w:tcPr>
            <w:tcW w:w="3119"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1. Внедрение системы </w:t>
            </w:r>
            <w:proofErr w:type="spellStart"/>
            <w:r w:rsidRPr="00F323BF">
              <w:rPr>
                <w:rFonts w:ascii="Times New Roman" w:hAnsi="Times New Roman" w:cs="Times New Roman"/>
                <w:sz w:val="24"/>
                <w:szCs w:val="24"/>
              </w:rPr>
              <w:t>тьюторства</w:t>
            </w:r>
            <w:proofErr w:type="spellEnd"/>
            <w:r w:rsidRPr="00F323BF">
              <w:rPr>
                <w:rFonts w:ascii="Times New Roman" w:hAnsi="Times New Roman" w:cs="Times New Roman"/>
                <w:sz w:val="24"/>
                <w:szCs w:val="24"/>
              </w:rPr>
              <w:t xml:space="preserve"> и индивидуального сопровождения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2. Алгоритмы организации работы школьной ПМПК.</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3. Создание условий </w:t>
            </w:r>
            <w:proofErr w:type="gramStart"/>
            <w:r w:rsidRPr="00F323BF">
              <w:rPr>
                <w:rFonts w:ascii="Times New Roman" w:hAnsi="Times New Roman" w:cs="Times New Roman"/>
                <w:sz w:val="24"/>
                <w:szCs w:val="24"/>
              </w:rPr>
              <w:t>для</w:t>
            </w:r>
            <w:proofErr w:type="gramEnd"/>
            <w:r w:rsidRPr="00F323BF">
              <w:rPr>
                <w:rFonts w:ascii="Times New Roman" w:hAnsi="Times New Roman" w:cs="Times New Roman"/>
                <w:sz w:val="24"/>
                <w:szCs w:val="24"/>
              </w:rPr>
              <w:t xml:space="preserve"> обучающихся с ОВЗ.</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4. Прохождение соответствующих программ обучения и сопровождения учителями и другими сотрудниками школы.</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5. Тьюторы</w:t>
            </w:r>
          </w:p>
        </w:tc>
        <w:tc>
          <w:tcPr>
            <w:tcW w:w="2941" w:type="dxa"/>
          </w:tcPr>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учебной неуспешности.</w:t>
            </w:r>
          </w:p>
          <w:p w:rsidR="006E2874" w:rsidRPr="00F323BF" w:rsidRDefault="006E2874" w:rsidP="00F323BF">
            <w:pPr>
              <w:tabs>
                <w:tab w:val="left" w:pos="1135"/>
              </w:tabs>
              <w:rPr>
                <w:rFonts w:ascii="Times New Roman" w:hAnsi="Times New Roman" w:cs="Times New Roman"/>
                <w:sz w:val="24"/>
                <w:szCs w:val="24"/>
              </w:rPr>
            </w:pPr>
          </w:p>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Недостаточная предметная и методическая компетентность педагогических работников</w:t>
            </w:r>
          </w:p>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14560" w:type="dxa"/>
            <w:gridSpan w:val="4"/>
          </w:tcPr>
          <w:p w:rsidR="006E2874" w:rsidRPr="00F323BF" w:rsidRDefault="006E2874" w:rsidP="00F323BF">
            <w:pPr>
              <w:ind w:left="142" w:firstLine="3"/>
              <w:rPr>
                <w:rFonts w:ascii="Times New Roman" w:hAnsi="Times New Roman" w:cs="Times New Roman"/>
                <w:sz w:val="24"/>
                <w:szCs w:val="24"/>
              </w:rPr>
            </w:pPr>
            <w:r w:rsidRPr="00F323BF">
              <w:rPr>
                <w:rFonts w:ascii="Times New Roman" w:hAnsi="Times New Roman" w:cs="Times New Roman"/>
                <w:b/>
                <w:caps/>
                <w:sz w:val="24"/>
                <w:szCs w:val="24"/>
              </w:rPr>
              <w:t>показатели самодиагностики по проекту «школа минпросвещения россии»</w:t>
            </w:r>
          </w:p>
        </w:tc>
      </w:tr>
      <w:tr w:rsidR="006E2874" w:rsidRPr="00F323BF" w:rsidTr="00F323BF">
        <w:tc>
          <w:tcPr>
            <w:tcW w:w="3640"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 реализация программы (плана) </w:t>
            </w:r>
            <w:r w:rsidRPr="00F323BF">
              <w:rPr>
                <w:rFonts w:ascii="Times New Roman" w:hAnsi="Times New Roman" w:cs="Times New Roman"/>
                <w:sz w:val="24"/>
                <w:szCs w:val="24"/>
              </w:rPr>
              <w:lastRenderedPageBreak/>
              <w:t xml:space="preserve">мероприятий по обеспечению доступности и качества </w:t>
            </w:r>
            <w:proofErr w:type="gramStart"/>
            <w:r w:rsidRPr="00F323BF">
              <w:rPr>
                <w:rFonts w:ascii="Times New Roman" w:hAnsi="Times New Roman" w:cs="Times New Roman"/>
                <w:sz w:val="24"/>
                <w:szCs w:val="24"/>
              </w:rPr>
              <w:t>образования</w:t>
            </w:r>
            <w:proofErr w:type="gramEnd"/>
            <w:r w:rsidRPr="00F323BF">
              <w:rPr>
                <w:rFonts w:ascii="Times New Roman" w:hAnsi="Times New Roman" w:cs="Times New Roman"/>
                <w:sz w:val="24"/>
                <w:szCs w:val="24"/>
              </w:rPr>
              <w:t xml:space="preserve"> обучающихся с ОВЗ, с инвалидностью (или развития инклюзивного образования и т.п.);</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разработанность локальных актов (ЛА) в части организации образования обучающихся с ОВЗ, с инвалидностью;</w:t>
            </w:r>
          </w:p>
        </w:tc>
        <w:tc>
          <w:tcPr>
            <w:tcW w:w="4860" w:type="dxa"/>
          </w:tcPr>
          <w:p w:rsidR="006E2874" w:rsidRPr="00F323BF" w:rsidRDefault="006E2874" w:rsidP="00F323BF">
            <w:pPr>
              <w:pStyle w:val="Default"/>
              <w:rPr>
                <w:b/>
                <w:bCs/>
              </w:rPr>
            </w:pPr>
            <w:r w:rsidRPr="00F323BF">
              <w:rPr>
                <w:b/>
                <w:bCs/>
              </w:rPr>
              <w:lastRenderedPageBreak/>
              <w:t xml:space="preserve">отсутствие или в процессе разработки – 0 </w:t>
            </w:r>
            <w:r w:rsidRPr="00F323BF">
              <w:rPr>
                <w:b/>
                <w:bCs/>
              </w:rPr>
              <w:lastRenderedPageBreak/>
              <w:t>баллов</w:t>
            </w:r>
          </w:p>
          <w:p w:rsidR="006E2874" w:rsidRPr="00F323BF" w:rsidRDefault="006E2874" w:rsidP="00F323BF">
            <w:pPr>
              <w:pStyle w:val="Default"/>
            </w:pPr>
            <w:proofErr w:type="gramStart"/>
            <w:r w:rsidRPr="00F323BF">
              <w:t>разработана</w:t>
            </w:r>
            <w:proofErr w:type="gramEnd"/>
            <w:r w:rsidRPr="00F323BF">
              <w:t>, готовы приступить к реализации – 1 балл</w:t>
            </w:r>
          </w:p>
          <w:p w:rsidR="006E2874" w:rsidRPr="00F323BF" w:rsidRDefault="006E2874" w:rsidP="00F323BF">
            <w:pPr>
              <w:pStyle w:val="Default"/>
            </w:pPr>
            <w:r w:rsidRPr="00F323BF">
              <w:t>реализация в течение 1 года и менее</w:t>
            </w:r>
          </w:p>
          <w:p w:rsidR="006E2874" w:rsidRPr="00F323BF" w:rsidRDefault="006E2874" w:rsidP="00F323BF">
            <w:pPr>
              <w:pStyle w:val="Default"/>
            </w:pPr>
            <w:r w:rsidRPr="00F323BF">
              <w:t xml:space="preserve"> - 2 балла</w:t>
            </w:r>
          </w:p>
          <w:p w:rsidR="006E2874" w:rsidRPr="00F323BF" w:rsidRDefault="006E2874" w:rsidP="00F323BF">
            <w:pPr>
              <w:pStyle w:val="Default"/>
            </w:pPr>
            <w:r w:rsidRPr="00F323BF">
              <w:t xml:space="preserve">реализация в течение 2 и более лет - </w:t>
            </w:r>
          </w:p>
          <w:p w:rsidR="006E2874" w:rsidRPr="00F323BF" w:rsidRDefault="006E2874" w:rsidP="00F323BF">
            <w:pPr>
              <w:pStyle w:val="Default"/>
              <w:rPr>
                <w:b/>
                <w:bCs/>
              </w:rPr>
            </w:pPr>
            <w:r w:rsidRPr="00F323BF">
              <w:t>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lastRenderedPageBreak/>
              <w:t xml:space="preserve">Разработанность локальных актов (далее ‒ ЛА) в части организации образования обучающихся с ОВЗ, с инвалидностью </w:t>
            </w:r>
          </w:p>
          <w:p w:rsidR="006E2874" w:rsidRPr="00F323BF" w:rsidRDefault="006E2874" w:rsidP="00F323BF">
            <w:pPr>
              <w:pStyle w:val="Default"/>
            </w:pPr>
          </w:p>
        </w:tc>
        <w:tc>
          <w:tcPr>
            <w:tcW w:w="4860" w:type="dxa"/>
          </w:tcPr>
          <w:p w:rsidR="006E2874" w:rsidRPr="00F323BF" w:rsidRDefault="006E2874" w:rsidP="00F323BF">
            <w:pPr>
              <w:pStyle w:val="Default"/>
              <w:rPr>
                <w:b/>
                <w:bCs/>
              </w:rPr>
            </w:pPr>
            <w:proofErr w:type="gramStart"/>
            <w:r w:rsidRPr="00F323BF">
              <w:rPr>
                <w:b/>
                <w:bCs/>
              </w:rPr>
              <w:t>отсутствие отдельных ЛА и отсутствие указания в общих ЛА на особенности организации образования обучающихся с ОВЗ, с инвалидностью – 0 баллов</w:t>
            </w:r>
            <w:proofErr w:type="gramEnd"/>
          </w:p>
          <w:p w:rsidR="006E2874" w:rsidRPr="00F323BF" w:rsidRDefault="006E2874" w:rsidP="00F323BF">
            <w:pPr>
              <w:pStyle w:val="Default"/>
            </w:pPr>
            <w:r w:rsidRPr="00F323BF">
              <w:t xml:space="preserve">разработаны отдельные ЛА, или есть указание в </w:t>
            </w:r>
            <w:proofErr w:type="gramStart"/>
            <w:r w:rsidRPr="00F323BF">
              <w:t>общих</w:t>
            </w:r>
            <w:proofErr w:type="gramEnd"/>
            <w:r w:rsidRPr="00F323BF">
              <w:t xml:space="preserve"> ЛА на особенности организации образования обучающихся с ОВЗ, с инвалидностью по отдельным вопросам (не охватывает все вопросы организации образования обучающихся с ОВЗ, с инвалидностью) – 1 балл</w:t>
            </w:r>
          </w:p>
          <w:p w:rsidR="006E2874" w:rsidRPr="00F323BF" w:rsidRDefault="006E2874" w:rsidP="00F323BF">
            <w:pPr>
              <w:pStyle w:val="Default"/>
              <w:rPr>
                <w:b/>
                <w:bCs/>
              </w:rPr>
            </w:pPr>
            <w:r w:rsidRPr="00F323BF">
              <w:t xml:space="preserve">разработаны отдельные ЛА, или есть указание в </w:t>
            </w:r>
            <w:proofErr w:type="gramStart"/>
            <w:r w:rsidRPr="00F323BF">
              <w:t>общих</w:t>
            </w:r>
            <w:proofErr w:type="gramEnd"/>
            <w:r w:rsidRPr="00F323BF">
              <w:t xml:space="preserve"> ЛА на особенности организации образования обучающихся с ОВЗ, с инвалидностью по всем вопросам - 2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Кадровое обеспечение оказания психолого-педагогической и технической помощи </w:t>
            </w:r>
            <w:proofErr w:type="gramStart"/>
            <w:r w:rsidRPr="00F323BF">
              <w:t>обучающимся</w:t>
            </w:r>
            <w:proofErr w:type="gramEnd"/>
            <w:r w:rsidRPr="00F323BF">
              <w:t xml:space="preserve"> с ОВЗ, с </w:t>
            </w:r>
            <w:r w:rsidRPr="00F323BF">
              <w:lastRenderedPageBreak/>
              <w:t xml:space="preserve">инвалидностью </w:t>
            </w:r>
          </w:p>
        </w:tc>
        <w:tc>
          <w:tcPr>
            <w:tcW w:w="4860" w:type="dxa"/>
          </w:tcPr>
          <w:p w:rsidR="006E2874" w:rsidRPr="00F323BF" w:rsidRDefault="006E2874" w:rsidP="00F323BF">
            <w:pPr>
              <w:pStyle w:val="Default"/>
              <w:rPr>
                <w:b/>
                <w:bCs/>
              </w:rPr>
            </w:pPr>
            <w:r w:rsidRPr="00F323BF">
              <w:rPr>
                <w:b/>
                <w:bCs/>
              </w:rPr>
              <w:lastRenderedPageBreak/>
              <w:t>не обеспечено – 0 баллов</w:t>
            </w:r>
          </w:p>
          <w:p w:rsidR="006E2874" w:rsidRPr="00F323BF" w:rsidRDefault="006E2874" w:rsidP="00F323BF">
            <w:pPr>
              <w:pStyle w:val="Default"/>
            </w:pPr>
            <w:r w:rsidRPr="00F323BF">
              <w:t>обеспечено частично – 1 балл</w:t>
            </w:r>
          </w:p>
          <w:p w:rsidR="006E2874" w:rsidRPr="00F323BF" w:rsidRDefault="006E2874" w:rsidP="00F323BF">
            <w:pPr>
              <w:pStyle w:val="Default"/>
              <w:rPr>
                <w:b/>
                <w:bCs/>
              </w:rPr>
            </w:pPr>
            <w:r w:rsidRPr="00F323BF">
              <w:t>обеспечено полностью – 2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lastRenderedPageBreak/>
              <w:t xml:space="preserve">Программно-методическое обеспечение обучения и воспитания по федеральным адаптированным образовательным программам </w:t>
            </w:r>
          </w:p>
        </w:tc>
        <w:tc>
          <w:tcPr>
            <w:tcW w:w="4860" w:type="dxa"/>
          </w:tcPr>
          <w:p w:rsidR="006E2874" w:rsidRPr="00F323BF" w:rsidRDefault="006E2874" w:rsidP="00F323BF">
            <w:pPr>
              <w:pStyle w:val="Default"/>
              <w:rPr>
                <w:b/>
                <w:bCs/>
              </w:rPr>
            </w:pPr>
            <w:r w:rsidRPr="00F323BF">
              <w:rPr>
                <w:b/>
                <w:bCs/>
              </w:rPr>
              <w:t>не разработаны адаптированные основные общеобразовательные программы – 0 баллов</w:t>
            </w:r>
          </w:p>
          <w:p w:rsidR="006E2874" w:rsidRPr="00F323BF" w:rsidRDefault="006E2874" w:rsidP="00F323BF">
            <w:pPr>
              <w:pStyle w:val="Default"/>
            </w:pPr>
            <w:r w:rsidRPr="00F323BF">
              <w:t>разработаны адаптированные основные общеобразовательные программы – 1 балла</w:t>
            </w:r>
          </w:p>
          <w:p w:rsidR="006E2874" w:rsidRPr="00F323BF" w:rsidRDefault="006E2874" w:rsidP="00F323BF">
            <w:pPr>
              <w:pStyle w:val="Default"/>
              <w:rPr>
                <w:b/>
                <w:bCs/>
              </w:rPr>
            </w:pPr>
            <w:r w:rsidRPr="00F323BF">
              <w:t>разработаны адаптированные основные общеобразовательные программы и адаптированные дополнительные общеобразовательные программы – 2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Обеспечение информационной открытости, доступности информации об организации образования </w:t>
            </w:r>
            <w:proofErr w:type="gramStart"/>
            <w:r w:rsidRPr="00F323BF">
              <w:t>обучающихся</w:t>
            </w:r>
            <w:proofErr w:type="gramEnd"/>
            <w:r w:rsidRPr="00F323BF">
              <w:t xml:space="preserve"> с ОВЗ, с инвалидностью (за исключением персональной информации, в том числе о состоянии здоровья обучающихся) </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rPr>
                <w:b/>
                <w:bCs/>
              </w:rPr>
              <w:t>данное направление деятельности не организовано – 0 баллов</w:t>
            </w:r>
          </w:p>
          <w:p w:rsidR="006E2874" w:rsidRPr="00F323BF" w:rsidRDefault="006E2874" w:rsidP="00F323BF">
            <w:pPr>
              <w:pStyle w:val="Default"/>
            </w:pPr>
            <w:r w:rsidRPr="00F323BF">
              <w:t>отдельные публикации на официальном сайте общеобразовательной организации – 1 балл</w:t>
            </w:r>
          </w:p>
          <w:p w:rsidR="006E2874" w:rsidRPr="00F323BF" w:rsidRDefault="006E2874" w:rsidP="00F323BF">
            <w:pPr>
              <w:pStyle w:val="Default"/>
            </w:pPr>
            <w:r w:rsidRPr="00F323BF">
              <w:t>информационный блок на официальном сайте общеобразовательной организации (информация не обновляется или обновляется редко) – 2 балла</w:t>
            </w:r>
          </w:p>
          <w:p w:rsidR="006E2874" w:rsidRPr="00F323BF" w:rsidRDefault="006E2874" w:rsidP="00F323BF">
            <w:pPr>
              <w:pStyle w:val="Default"/>
              <w:rPr>
                <w:b/>
                <w:bCs/>
              </w:rPr>
            </w:pPr>
            <w:r w:rsidRPr="00F323BF">
              <w:t>информационный блок на официальном сайте общеобразовательной организации с регулярно обновляемой информацией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Учебно-дидактическое обеспечение обучения и воспитания по федеральным адаптированным образовательным программам (при наличии обучающихся с ОВЗ и в соответствии с </w:t>
            </w:r>
            <w:r w:rsidRPr="00F323BF">
              <w:lastRenderedPageBreak/>
              <w:t xml:space="preserve">рекомендованными психолого-медико-педагогической комиссией вариантами адаптированных образовательных программ) </w:t>
            </w:r>
          </w:p>
        </w:tc>
        <w:tc>
          <w:tcPr>
            <w:tcW w:w="4860" w:type="dxa"/>
          </w:tcPr>
          <w:p w:rsidR="006E2874" w:rsidRPr="00F323BF" w:rsidRDefault="006E2874" w:rsidP="00F323BF">
            <w:pPr>
              <w:pStyle w:val="Default"/>
              <w:rPr>
                <w:b/>
                <w:bCs/>
              </w:rPr>
            </w:pPr>
            <w:r w:rsidRPr="00F323BF">
              <w:rPr>
                <w:b/>
                <w:bCs/>
              </w:rPr>
              <w:lastRenderedPageBreak/>
              <w:t>не обеспечено учебниками в полном объеме – 0 балл</w:t>
            </w:r>
          </w:p>
          <w:p w:rsidR="006E2874" w:rsidRPr="00F323BF" w:rsidRDefault="006E2874" w:rsidP="00F323BF">
            <w:pPr>
              <w:pStyle w:val="Default"/>
            </w:pPr>
            <w:r w:rsidRPr="00F323BF">
              <w:t>обеспечено учебниками в полном объеме – 1 балл</w:t>
            </w:r>
          </w:p>
          <w:p w:rsidR="006E2874" w:rsidRPr="00F323BF" w:rsidRDefault="006E2874" w:rsidP="00F323BF">
            <w:pPr>
              <w:pStyle w:val="Default"/>
            </w:pPr>
            <w:r w:rsidRPr="00F323BF">
              <w:t>обеспечено учебниками и учебными пособиями в полном объеме – 2 балла</w:t>
            </w:r>
          </w:p>
          <w:p w:rsidR="006E2874" w:rsidRPr="00F323BF" w:rsidRDefault="006E2874" w:rsidP="00F323BF">
            <w:pPr>
              <w:pStyle w:val="Default"/>
              <w:rPr>
                <w:b/>
                <w:bCs/>
              </w:rPr>
            </w:pPr>
            <w:r w:rsidRPr="00F323BF">
              <w:t xml:space="preserve">обеспечено учебниками и учебными </w:t>
            </w:r>
            <w:r w:rsidRPr="00F323BF">
              <w:lastRenderedPageBreak/>
              <w:t xml:space="preserve">пособиями, в том числе специальными дидактическими материалами для </w:t>
            </w:r>
            <w:proofErr w:type="gramStart"/>
            <w:r w:rsidRPr="00F323BF">
              <w:t>обучающихся</w:t>
            </w:r>
            <w:proofErr w:type="gramEnd"/>
            <w:r w:rsidRPr="00F323BF">
              <w:t xml:space="preserve"> с ОВЗ, разработанными педагогами общеобразовательной организации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lastRenderedPageBreak/>
              <w:t xml:space="preserve">Наличие специальных технических средств обучения (далее ‒ ТСО) индивидуального и коллективного пользования </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rPr>
                <w:b/>
                <w:bCs/>
              </w:rPr>
              <w:t xml:space="preserve">отсутствие оснащенных ТСО рабочих мест и классов </w:t>
            </w:r>
            <w:proofErr w:type="gramStart"/>
            <w:r w:rsidRPr="00F323BF">
              <w:rPr>
                <w:b/>
                <w:bCs/>
              </w:rPr>
              <w:t>для</w:t>
            </w:r>
            <w:proofErr w:type="gramEnd"/>
            <w:r w:rsidRPr="00F323BF">
              <w:rPr>
                <w:b/>
                <w:bCs/>
              </w:rPr>
              <w:t xml:space="preserve"> обучающихся с ОВЗ,</w:t>
            </w:r>
          </w:p>
          <w:p w:rsidR="006E2874" w:rsidRPr="00F323BF" w:rsidRDefault="006E2874" w:rsidP="00F323BF">
            <w:pPr>
              <w:pStyle w:val="Default"/>
              <w:rPr>
                <w:b/>
                <w:bCs/>
              </w:rPr>
            </w:pPr>
            <w:r w:rsidRPr="00F323BF">
              <w:rPr>
                <w:b/>
                <w:bCs/>
              </w:rPr>
              <w:t>с инвалидностью – 0 баллов</w:t>
            </w:r>
          </w:p>
          <w:p w:rsidR="006E2874" w:rsidRPr="00F323BF" w:rsidRDefault="006E2874" w:rsidP="00F323BF">
            <w:pPr>
              <w:pStyle w:val="Default"/>
            </w:pPr>
            <w:r w:rsidRPr="00F323BF">
              <w:t xml:space="preserve">оснащены ТСО отдельные рабочие места для </w:t>
            </w:r>
            <w:proofErr w:type="gramStart"/>
            <w:r w:rsidRPr="00F323BF">
              <w:t>обучающихся</w:t>
            </w:r>
            <w:proofErr w:type="gramEnd"/>
            <w:r w:rsidRPr="00F323BF">
              <w:t xml:space="preserve"> с ОВЗ, с инвалидностью – 1 балл</w:t>
            </w:r>
          </w:p>
          <w:p w:rsidR="006E2874" w:rsidRPr="00F323BF" w:rsidRDefault="006E2874" w:rsidP="00F323BF">
            <w:pPr>
              <w:pStyle w:val="Default"/>
            </w:pPr>
            <w:r w:rsidRPr="00F323BF">
              <w:t xml:space="preserve">оснащены ТСО отдельные классы для </w:t>
            </w:r>
            <w:proofErr w:type="gramStart"/>
            <w:r w:rsidRPr="00F323BF">
              <w:t>обучающихся</w:t>
            </w:r>
            <w:proofErr w:type="gramEnd"/>
          </w:p>
          <w:p w:rsidR="006E2874" w:rsidRPr="00F323BF" w:rsidRDefault="006E2874" w:rsidP="00F323BF">
            <w:pPr>
              <w:pStyle w:val="Default"/>
            </w:pPr>
            <w:r w:rsidRPr="00F323BF">
              <w:t>с ОВЗ, с инвалидностью – 2 балла</w:t>
            </w:r>
          </w:p>
          <w:p w:rsidR="006E2874" w:rsidRPr="00F323BF" w:rsidRDefault="006E2874" w:rsidP="00F323BF">
            <w:pPr>
              <w:pStyle w:val="Default"/>
              <w:rPr>
                <w:b/>
                <w:bCs/>
              </w:rPr>
            </w:pPr>
            <w:r w:rsidRPr="00F323BF">
              <w:t xml:space="preserve">оснащены ТСО как отдельные рабочие места, так и отдельные классы для </w:t>
            </w:r>
            <w:proofErr w:type="gramStart"/>
            <w:r w:rsidRPr="00F323BF">
              <w:t>обучающихся</w:t>
            </w:r>
            <w:proofErr w:type="gramEnd"/>
            <w:r w:rsidRPr="00F323BF">
              <w:t xml:space="preserve"> с ОВЗ, с инвалидностью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Применение электронных образовательных ресурсов и дистанционных </w:t>
            </w:r>
          </w:p>
          <w:p w:rsidR="006E2874" w:rsidRPr="00F323BF" w:rsidRDefault="006E2874" w:rsidP="00F323BF">
            <w:pPr>
              <w:pStyle w:val="Default"/>
            </w:pPr>
            <w:r w:rsidRPr="00F323BF">
              <w:t xml:space="preserve">образовательных технологий в образовании обучающихся с ОВЗ, с инвалидностью </w:t>
            </w:r>
          </w:p>
        </w:tc>
        <w:tc>
          <w:tcPr>
            <w:tcW w:w="4860" w:type="dxa"/>
          </w:tcPr>
          <w:p w:rsidR="006E2874" w:rsidRPr="00F323BF" w:rsidRDefault="006E2874" w:rsidP="00F323BF">
            <w:pPr>
              <w:pStyle w:val="Default"/>
              <w:rPr>
                <w:b/>
                <w:bCs/>
              </w:rPr>
            </w:pPr>
            <w:r w:rsidRPr="00F323BF">
              <w:rPr>
                <w:b/>
                <w:bCs/>
              </w:rPr>
              <w:t>не предусмотрено – 0 балл</w:t>
            </w:r>
          </w:p>
          <w:p w:rsidR="006E2874" w:rsidRPr="00F323BF" w:rsidRDefault="006E2874" w:rsidP="00F323BF">
            <w:pPr>
              <w:pStyle w:val="Default"/>
            </w:pPr>
            <w:r w:rsidRPr="00F323BF">
              <w:t>предусмотрено  - 1 балл</w:t>
            </w:r>
          </w:p>
          <w:p w:rsidR="006E2874" w:rsidRPr="00F323BF" w:rsidRDefault="006E2874" w:rsidP="00F323BF">
            <w:pPr>
              <w:pStyle w:val="Default"/>
              <w:rPr>
                <w:b/>
                <w:bCs/>
              </w:rPr>
            </w:pP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w:t>
            </w:r>
            <w:proofErr w:type="gramStart"/>
            <w:r w:rsidRPr="00F323BF">
              <w:lastRenderedPageBreak/>
              <w:t>обучающимися</w:t>
            </w:r>
            <w:proofErr w:type="gramEnd"/>
            <w:r w:rsidRPr="00F323BF">
              <w:t xml:space="preserve"> с ОВЗ, с инвалидностью (за три последних года) </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rPr>
                <w:b/>
                <w:bCs/>
              </w:rPr>
              <w:lastRenderedPageBreak/>
              <w:t>менее 50% педагогических работников прошли обучение</w:t>
            </w:r>
          </w:p>
          <w:p w:rsidR="006E2874" w:rsidRPr="00F323BF" w:rsidRDefault="006E2874" w:rsidP="00F323BF">
            <w:pPr>
              <w:pStyle w:val="Default"/>
              <w:rPr>
                <w:b/>
                <w:bCs/>
              </w:rPr>
            </w:pPr>
            <w:r w:rsidRPr="00F323BF">
              <w:rPr>
                <w:b/>
                <w:bCs/>
              </w:rPr>
              <w:t>(за три последних года) – 0 баллов</w:t>
            </w:r>
          </w:p>
          <w:p w:rsidR="006E2874" w:rsidRPr="00F323BF" w:rsidRDefault="006E2874" w:rsidP="00F323BF">
            <w:pPr>
              <w:pStyle w:val="Default"/>
            </w:pPr>
            <w:r w:rsidRPr="00F323BF">
              <w:t>не менее 50% педагогических работников прошли обучение</w:t>
            </w:r>
          </w:p>
          <w:p w:rsidR="006E2874" w:rsidRPr="00F323BF" w:rsidRDefault="006E2874" w:rsidP="00F323BF">
            <w:pPr>
              <w:pStyle w:val="Default"/>
            </w:pPr>
            <w:r w:rsidRPr="00F323BF">
              <w:t>(за три последних года) – 1 балл</w:t>
            </w:r>
          </w:p>
          <w:p w:rsidR="006E2874" w:rsidRPr="00F323BF" w:rsidRDefault="006E2874" w:rsidP="00F323BF">
            <w:pPr>
              <w:pStyle w:val="Default"/>
            </w:pPr>
            <w:r w:rsidRPr="00F323BF">
              <w:lastRenderedPageBreak/>
              <w:t>не менее 80% педагогических работников прошли обучение</w:t>
            </w:r>
          </w:p>
          <w:p w:rsidR="006E2874" w:rsidRPr="00F323BF" w:rsidRDefault="006E2874" w:rsidP="00F323BF">
            <w:pPr>
              <w:pStyle w:val="Default"/>
            </w:pPr>
            <w:r w:rsidRPr="00F323BF">
              <w:t>(за три последних года) – 2 балла</w:t>
            </w:r>
          </w:p>
          <w:p w:rsidR="006E2874" w:rsidRPr="00F323BF" w:rsidRDefault="006E2874" w:rsidP="00F323BF">
            <w:pPr>
              <w:pStyle w:val="Default"/>
              <w:rPr>
                <w:b/>
                <w:bCs/>
              </w:rPr>
            </w:pPr>
            <w:r w:rsidRPr="00F323BF">
              <w:t>100% педагогических работников прошли обучение (за три последних года)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lastRenderedPageBreak/>
              <w:t xml:space="preserve">Трансляция опыта образовательной организации в вопросах образования обучающихся с ОВЗ, с инвалидностью на семинарах, тренингах, конференциях и иных мероприятиях </w:t>
            </w:r>
          </w:p>
        </w:tc>
        <w:tc>
          <w:tcPr>
            <w:tcW w:w="4860" w:type="dxa"/>
          </w:tcPr>
          <w:p w:rsidR="006E2874" w:rsidRPr="00F323BF" w:rsidRDefault="006E2874" w:rsidP="00F323BF">
            <w:pPr>
              <w:pStyle w:val="Default"/>
              <w:rPr>
                <w:b/>
                <w:bCs/>
              </w:rPr>
            </w:pPr>
            <w:r w:rsidRPr="00F323BF">
              <w:rPr>
                <w:b/>
                <w:bCs/>
              </w:rPr>
              <w:t>не проводится – 0 баллов</w:t>
            </w:r>
          </w:p>
          <w:p w:rsidR="006E2874" w:rsidRPr="00F323BF" w:rsidRDefault="006E2874" w:rsidP="00F323BF">
            <w:pPr>
              <w:pStyle w:val="Default"/>
            </w:pPr>
            <w:r w:rsidRPr="00F323BF">
              <w:t>проводится эпизодически (отдельные мероприятия) – 1 балл</w:t>
            </w:r>
          </w:p>
          <w:p w:rsidR="006E2874" w:rsidRPr="00F323BF" w:rsidRDefault="006E2874" w:rsidP="00F323BF">
            <w:pPr>
              <w:pStyle w:val="Default"/>
              <w:rPr>
                <w:b/>
                <w:bCs/>
              </w:rPr>
            </w:pPr>
            <w:r w:rsidRPr="00F323BF">
              <w:t>системная работа (цикл мероприятий) – 2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14560" w:type="dxa"/>
            <w:gridSpan w:val="4"/>
          </w:tcPr>
          <w:p w:rsidR="006E2874" w:rsidRPr="00F323BF" w:rsidRDefault="006E2874" w:rsidP="00F323BF">
            <w:pPr>
              <w:pStyle w:val="Default"/>
              <w:jc w:val="center"/>
            </w:pPr>
            <w:r w:rsidRPr="00F323BF">
              <w:rPr>
                <w:b/>
                <w:bCs/>
              </w:rPr>
              <w:t>8. Низкое качество преодоления языковых и культурных барьеров</w:t>
            </w:r>
          </w:p>
        </w:tc>
      </w:tr>
      <w:tr w:rsidR="006E2874" w:rsidRPr="00F323BF" w:rsidTr="00F323BF">
        <w:tc>
          <w:tcPr>
            <w:tcW w:w="3640"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для которых русский язык не является родным или языком повседневного общения;</w:t>
            </w:r>
          </w:p>
          <w:p w:rsidR="006E2874" w:rsidRPr="00F323BF" w:rsidRDefault="006E2874" w:rsidP="00F323BF">
            <w:pPr>
              <w:pStyle w:val="Default"/>
            </w:pPr>
            <w:proofErr w:type="gramStart"/>
            <w:r w:rsidRPr="00F323BF">
              <w:t>- наличие в школе дополнительных занятий для обучающихся, для которых русский язык не является родным или языком повседневного общения</w:t>
            </w:r>
            <w:proofErr w:type="gramEnd"/>
          </w:p>
        </w:tc>
        <w:tc>
          <w:tcPr>
            <w:tcW w:w="4860" w:type="dxa"/>
          </w:tcPr>
          <w:p w:rsidR="006E2874" w:rsidRPr="00F323BF" w:rsidRDefault="006E2874" w:rsidP="00F323BF">
            <w:pPr>
              <w:pStyle w:val="Default"/>
              <w:rPr>
                <w:b/>
                <w:bCs/>
              </w:rPr>
            </w:pPr>
            <w:r w:rsidRPr="00F323BF">
              <w:t>Без дополнительной поддержки учащиеся из семей мигрантов, чей язык общения дома отличается от языка преподавания школьных предметов, могут испытывать значительные затруднения в обучении, что может приводить к общему снижению результатов школы</w:t>
            </w:r>
          </w:p>
        </w:tc>
        <w:tc>
          <w:tcPr>
            <w:tcW w:w="3119" w:type="dxa"/>
          </w:tcPr>
          <w:p w:rsidR="006E2874" w:rsidRPr="00F323BF" w:rsidRDefault="006E2874" w:rsidP="00F323BF">
            <w:pPr>
              <w:jc w:val="center"/>
              <w:rPr>
                <w:rFonts w:ascii="Times New Roman" w:hAnsi="Times New Roman" w:cs="Times New Roman"/>
                <w:sz w:val="24"/>
                <w:szCs w:val="24"/>
              </w:rPr>
            </w:pPr>
            <w:r w:rsidRPr="00F323BF">
              <w:rPr>
                <w:rFonts w:ascii="Times New Roman" w:hAnsi="Times New Roman" w:cs="Times New Roman"/>
                <w:sz w:val="24"/>
                <w:szCs w:val="24"/>
              </w:rPr>
              <w:t>1. Технологии психологического сопровождения интеграции детей, для которых русский язык не является родным или языком повседневного общения, в образовательной среде</w:t>
            </w:r>
          </w:p>
        </w:tc>
        <w:tc>
          <w:tcPr>
            <w:tcW w:w="2941" w:type="dxa"/>
          </w:tcPr>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учебной неуспешности.</w:t>
            </w:r>
          </w:p>
          <w:p w:rsidR="006E2874" w:rsidRPr="00F323BF" w:rsidRDefault="006E2874" w:rsidP="00F323BF">
            <w:pPr>
              <w:tabs>
                <w:tab w:val="left" w:pos="1135"/>
              </w:tabs>
              <w:rPr>
                <w:rFonts w:ascii="Times New Roman" w:hAnsi="Times New Roman" w:cs="Times New Roman"/>
                <w:sz w:val="24"/>
                <w:szCs w:val="24"/>
              </w:rPr>
            </w:pPr>
          </w:p>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Пониженный уровень качества школьной образовательной и воспитательной среды.</w:t>
            </w:r>
          </w:p>
          <w:p w:rsidR="006E2874" w:rsidRPr="00F323BF" w:rsidRDefault="006E2874" w:rsidP="00F323BF">
            <w:pPr>
              <w:jc w:val="both"/>
              <w:rPr>
                <w:rFonts w:ascii="Times New Roman" w:hAnsi="Times New Roman" w:cs="Times New Roman"/>
                <w:sz w:val="24"/>
                <w:szCs w:val="24"/>
              </w:rPr>
            </w:pPr>
            <w:r w:rsidRPr="00F323BF">
              <w:rPr>
                <w:rFonts w:ascii="Times New Roman" w:hAnsi="Times New Roman" w:cs="Times New Roman"/>
                <w:sz w:val="24"/>
                <w:szCs w:val="24"/>
              </w:rPr>
              <w:t>Риски низкой адаптивности учебного процесса</w:t>
            </w:r>
          </w:p>
        </w:tc>
      </w:tr>
      <w:tr w:rsidR="006E2874" w:rsidRPr="00F323BF" w:rsidTr="00F323BF">
        <w:tc>
          <w:tcPr>
            <w:tcW w:w="14560" w:type="dxa"/>
            <w:gridSpan w:val="4"/>
          </w:tcPr>
          <w:p w:rsidR="006E2874" w:rsidRPr="00F323BF" w:rsidRDefault="006E2874" w:rsidP="00F323BF">
            <w:pPr>
              <w:tabs>
                <w:tab w:val="left" w:pos="1135"/>
              </w:tabs>
              <w:rPr>
                <w:rFonts w:ascii="Times New Roman" w:hAnsi="Times New Roman" w:cs="Times New Roman"/>
                <w:b/>
                <w:bCs/>
                <w:sz w:val="24"/>
                <w:szCs w:val="24"/>
              </w:rPr>
            </w:pPr>
            <w:r w:rsidRPr="00F323BF">
              <w:rPr>
                <w:rFonts w:ascii="Times New Roman" w:hAnsi="Times New Roman" w:cs="Times New Roman"/>
                <w:b/>
                <w:bCs/>
                <w:sz w:val="24"/>
                <w:szCs w:val="24"/>
              </w:rPr>
              <w:t>9. Пониженный уровень качества школьной образовательной и воспитательной среды</w:t>
            </w:r>
          </w:p>
        </w:tc>
      </w:tr>
      <w:tr w:rsidR="006E2874" w:rsidRPr="00F323BF" w:rsidTr="00F323BF">
        <w:tc>
          <w:tcPr>
            <w:tcW w:w="3640"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регулярно подвергающихся </w:t>
            </w:r>
            <w:proofErr w:type="spellStart"/>
            <w:r w:rsidRPr="00F323BF">
              <w:rPr>
                <w:rFonts w:ascii="Times New Roman" w:hAnsi="Times New Roman" w:cs="Times New Roman"/>
                <w:sz w:val="24"/>
                <w:szCs w:val="24"/>
              </w:rPr>
              <w:t>буллингу</w:t>
            </w:r>
            <w:proofErr w:type="spellEnd"/>
            <w:r w:rsidRPr="00F323BF">
              <w:rPr>
                <w:rFonts w:ascii="Times New Roman" w:hAnsi="Times New Roman" w:cs="Times New Roman"/>
                <w:sz w:val="24"/>
                <w:szCs w:val="24"/>
              </w:rPr>
              <w:t xml:space="preserve"> в школе;</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 отношения в педагогическом коллективе (качество </w:t>
            </w:r>
            <w:r w:rsidRPr="00F323BF">
              <w:rPr>
                <w:rFonts w:ascii="Times New Roman" w:hAnsi="Times New Roman" w:cs="Times New Roman"/>
                <w:sz w:val="24"/>
                <w:szCs w:val="24"/>
              </w:rPr>
              <w:lastRenderedPageBreak/>
              <w:t>взаимодействия, конфликты);</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 низкий уровень мотивации </w:t>
            </w:r>
            <w:proofErr w:type="gramStart"/>
            <w:r w:rsidRPr="00F323BF">
              <w:rPr>
                <w:rFonts w:ascii="Times New Roman" w:hAnsi="Times New Roman" w:cs="Times New Roman"/>
                <w:sz w:val="24"/>
                <w:szCs w:val="24"/>
              </w:rPr>
              <w:t>обучающихся</w:t>
            </w:r>
            <w:proofErr w:type="gramEnd"/>
          </w:p>
          <w:p w:rsidR="006E2874" w:rsidRPr="00F323BF" w:rsidRDefault="006E2874" w:rsidP="00F323BF">
            <w:pPr>
              <w:rPr>
                <w:rFonts w:ascii="Times New Roman" w:hAnsi="Times New Roman" w:cs="Times New Roman"/>
                <w:sz w:val="24"/>
                <w:szCs w:val="24"/>
              </w:rPr>
            </w:pPr>
          </w:p>
        </w:tc>
        <w:tc>
          <w:tcPr>
            <w:tcW w:w="4860" w:type="dxa"/>
          </w:tcPr>
          <w:p w:rsidR="006E2874" w:rsidRPr="00F323BF" w:rsidRDefault="006E2874" w:rsidP="00F323BF">
            <w:pPr>
              <w:pStyle w:val="Default"/>
            </w:pPr>
            <w:r w:rsidRPr="00F323BF">
              <w:lastRenderedPageBreak/>
              <w:t xml:space="preserve">Качество школьной образовательной и воспитательной среды связано с уровнем профессионального сотрудничества педагогического коллектива, что предполагает как индивидуальный </w:t>
            </w:r>
            <w:r w:rsidRPr="00F323BF">
              <w:lastRenderedPageBreak/>
              <w:t xml:space="preserve">профессионализм школьных учителей, так и развитые навыки педагогического взаимодействия с учащимися и внутри педагогического коллектива. </w:t>
            </w:r>
            <w:proofErr w:type="gramStart"/>
            <w:r w:rsidRPr="00F323BF">
              <w:t>Небольшое внимание к развитию профессионального самоопределения обучающихся понижает учебную мотивацию, у школьников не формируется уверенность в собственных учебных силах, что в конечном итоге затрудняет и выбор направления будущей карьеры</w:t>
            </w:r>
            <w:proofErr w:type="gramEnd"/>
          </w:p>
        </w:tc>
        <w:tc>
          <w:tcPr>
            <w:tcW w:w="3119" w:type="dxa"/>
          </w:tcPr>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lastRenderedPageBreak/>
              <w:t>1. Развитие школьной службы примирения.</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2. Внедрение в работу педагогов основ профилактики девиантного </w:t>
            </w:r>
            <w:r w:rsidRPr="00F323BF">
              <w:rPr>
                <w:rFonts w:ascii="Times New Roman" w:hAnsi="Times New Roman" w:cs="Times New Roman"/>
                <w:sz w:val="24"/>
                <w:szCs w:val="24"/>
              </w:rPr>
              <w:lastRenderedPageBreak/>
              <w:t>поведения.</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3. Практики вовлечения родителей в жизнь школы. </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4. Повышение уровня психолого-педагогической компетентности педагогов. </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 xml:space="preserve">5. Профориентационная работа с </w:t>
            </w:r>
            <w:proofErr w:type="gramStart"/>
            <w:r w:rsidRPr="00F323BF">
              <w:rPr>
                <w:rFonts w:ascii="Times New Roman" w:hAnsi="Times New Roman" w:cs="Times New Roman"/>
                <w:sz w:val="24"/>
                <w:szCs w:val="24"/>
              </w:rPr>
              <w:t>обучающимися</w:t>
            </w:r>
            <w:proofErr w:type="gramEnd"/>
            <w:r w:rsidRPr="00F323BF">
              <w:rPr>
                <w:rFonts w:ascii="Times New Roman" w:hAnsi="Times New Roman" w:cs="Times New Roman"/>
                <w:sz w:val="24"/>
                <w:szCs w:val="24"/>
              </w:rPr>
              <w:t xml:space="preserve">. Внедрение профориентационного минимума. </w:t>
            </w:r>
          </w:p>
          <w:p w:rsidR="006E2874" w:rsidRPr="00F323BF" w:rsidRDefault="006E2874" w:rsidP="00F323BF">
            <w:pPr>
              <w:rPr>
                <w:rFonts w:ascii="Times New Roman" w:hAnsi="Times New Roman" w:cs="Times New Roman"/>
                <w:sz w:val="24"/>
                <w:szCs w:val="24"/>
              </w:rPr>
            </w:pPr>
            <w:r w:rsidRPr="00F323BF">
              <w:rPr>
                <w:rFonts w:ascii="Times New Roman" w:hAnsi="Times New Roman" w:cs="Times New Roman"/>
                <w:sz w:val="24"/>
                <w:szCs w:val="24"/>
              </w:rPr>
              <w:t>6. Индивидуализация образовательного процесса.</w:t>
            </w:r>
          </w:p>
          <w:p w:rsidR="006E2874" w:rsidRPr="00F323BF" w:rsidRDefault="006E2874" w:rsidP="00F323BF">
            <w:pPr>
              <w:jc w:val="both"/>
              <w:rPr>
                <w:rFonts w:ascii="Times New Roman" w:hAnsi="Times New Roman" w:cs="Times New Roman"/>
                <w:sz w:val="24"/>
                <w:szCs w:val="24"/>
              </w:rPr>
            </w:pPr>
            <w:r w:rsidRPr="00F323BF">
              <w:rPr>
                <w:rFonts w:ascii="Times New Roman" w:hAnsi="Times New Roman" w:cs="Times New Roman"/>
                <w:sz w:val="24"/>
                <w:szCs w:val="24"/>
              </w:rPr>
              <w:t>7. Поддержка всех участников образовательных отношений</w:t>
            </w:r>
          </w:p>
        </w:tc>
        <w:tc>
          <w:tcPr>
            <w:tcW w:w="2941" w:type="dxa"/>
          </w:tcPr>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lastRenderedPageBreak/>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учебной неуспешности.</w:t>
            </w:r>
          </w:p>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 xml:space="preserve"> </w:t>
            </w:r>
          </w:p>
          <w:p w:rsidR="006E2874" w:rsidRPr="00F323BF" w:rsidRDefault="006E287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 xml:space="preserve">Недостаточная </w:t>
            </w:r>
            <w:r w:rsidRPr="00F323BF">
              <w:rPr>
                <w:rFonts w:ascii="Times New Roman" w:hAnsi="Times New Roman" w:cs="Times New Roman"/>
                <w:sz w:val="24"/>
                <w:szCs w:val="24"/>
              </w:rPr>
              <w:lastRenderedPageBreak/>
              <w:t>предметная и методическая компетентность педагогических работников</w:t>
            </w:r>
          </w:p>
          <w:p w:rsidR="006E2874" w:rsidRPr="00F323BF" w:rsidRDefault="006E2874" w:rsidP="00F323BF">
            <w:pPr>
              <w:tabs>
                <w:tab w:val="left" w:pos="1135"/>
              </w:tabs>
              <w:rPr>
                <w:rFonts w:ascii="Times New Roman" w:hAnsi="Times New Roman" w:cs="Times New Roman"/>
                <w:sz w:val="24"/>
                <w:szCs w:val="24"/>
              </w:rPr>
            </w:pPr>
          </w:p>
          <w:p w:rsidR="006E2874" w:rsidRPr="00F323BF" w:rsidRDefault="006E2874" w:rsidP="00F323BF">
            <w:pPr>
              <w:tabs>
                <w:tab w:val="left" w:pos="1135"/>
              </w:tabs>
              <w:rPr>
                <w:rFonts w:ascii="Times New Roman" w:hAnsi="Times New Roman" w:cs="Times New Roman"/>
                <w:sz w:val="24"/>
                <w:szCs w:val="24"/>
              </w:rPr>
            </w:pPr>
          </w:p>
        </w:tc>
      </w:tr>
      <w:tr w:rsidR="006E2874" w:rsidRPr="00F323BF" w:rsidTr="00F323BF">
        <w:tc>
          <w:tcPr>
            <w:tcW w:w="14560" w:type="dxa"/>
            <w:gridSpan w:val="4"/>
          </w:tcPr>
          <w:p w:rsidR="006E2874" w:rsidRPr="00F323BF" w:rsidRDefault="006E2874" w:rsidP="00F323BF">
            <w:pPr>
              <w:ind w:left="142" w:firstLine="3"/>
              <w:rPr>
                <w:rFonts w:ascii="Times New Roman" w:hAnsi="Times New Roman" w:cs="Times New Roman"/>
                <w:sz w:val="24"/>
                <w:szCs w:val="24"/>
              </w:rPr>
            </w:pPr>
            <w:r w:rsidRPr="00F323BF">
              <w:rPr>
                <w:rFonts w:ascii="Times New Roman" w:hAnsi="Times New Roman" w:cs="Times New Roman"/>
                <w:b/>
                <w:caps/>
                <w:sz w:val="24"/>
                <w:szCs w:val="24"/>
              </w:rPr>
              <w:lastRenderedPageBreak/>
              <w:t>показатели самодиагностики по проекту «школа минпросвещения россии»</w:t>
            </w:r>
          </w:p>
        </w:tc>
      </w:tr>
      <w:tr w:rsidR="006E2874" w:rsidRPr="00F323BF" w:rsidTr="00F323BF">
        <w:tc>
          <w:tcPr>
            <w:tcW w:w="3640" w:type="dxa"/>
          </w:tcPr>
          <w:p w:rsidR="006E2874" w:rsidRPr="00F323BF" w:rsidRDefault="006E2874" w:rsidP="00F323BF">
            <w:pPr>
              <w:pStyle w:val="Default"/>
            </w:pPr>
            <w:r w:rsidRPr="00F323BF">
              <w:t xml:space="preserve">Использование государственных символов при обучении и воспитании </w:t>
            </w:r>
          </w:p>
          <w:p w:rsidR="006E2874" w:rsidRPr="00F323BF" w:rsidRDefault="006E2874" w:rsidP="00F323BF">
            <w:pPr>
              <w:rPr>
                <w:rFonts w:ascii="Times New Roman" w:hAnsi="Times New Roman" w:cs="Times New Roman"/>
                <w:b/>
                <w:bCs/>
                <w:sz w:val="24"/>
                <w:szCs w:val="24"/>
              </w:rPr>
            </w:pPr>
            <w:r w:rsidRPr="00F323BF">
              <w:rPr>
                <w:rFonts w:ascii="Times New Roman" w:hAnsi="Times New Roman" w:cs="Times New Roman"/>
                <w:b/>
                <w:bCs/>
                <w:sz w:val="24"/>
                <w:szCs w:val="24"/>
              </w:rPr>
              <w:t xml:space="preserve">(«критический» показатель) </w:t>
            </w:r>
          </w:p>
        </w:tc>
        <w:tc>
          <w:tcPr>
            <w:tcW w:w="4860" w:type="dxa"/>
          </w:tcPr>
          <w:p w:rsidR="006E2874" w:rsidRPr="00F323BF" w:rsidRDefault="006E2874" w:rsidP="00F323BF">
            <w:pPr>
              <w:pStyle w:val="Default"/>
              <w:rPr>
                <w:b/>
                <w:bCs/>
              </w:rPr>
            </w:pPr>
            <w:r w:rsidRPr="00F323BF">
              <w:rPr>
                <w:b/>
                <w:bCs/>
              </w:rPr>
              <w:t>Нет – 0 баллов</w:t>
            </w:r>
          </w:p>
          <w:p w:rsidR="006E2874" w:rsidRPr="00F323BF" w:rsidRDefault="006E2874" w:rsidP="00F323BF">
            <w:pPr>
              <w:pStyle w:val="Default"/>
            </w:pPr>
            <w:r w:rsidRPr="00F323BF">
              <w:t xml:space="preserve"> Да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Реализация рабочей программы воспитания, в том</w:t>
            </w:r>
          </w:p>
          <w:p w:rsidR="006E2874" w:rsidRPr="00F323BF" w:rsidRDefault="006E2874" w:rsidP="00F323BF">
            <w:pPr>
              <w:pStyle w:val="Default"/>
            </w:pPr>
            <w:r w:rsidRPr="00F323BF">
              <w:t xml:space="preserve">числе для </w:t>
            </w:r>
            <w:proofErr w:type="gramStart"/>
            <w:r w:rsidRPr="00F323BF">
              <w:t>обучающихся</w:t>
            </w:r>
            <w:proofErr w:type="gramEnd"/>
            <w:r w:rsidRPr="00F323BF">
              <w:t xml:space="preserve"> с ОВЗ</w:t>
            </w:r>
          </w:p>
          <w:p w:rsidR="006E2874" w:rsidRPr="00F323BF" w:rsidRDefault="006E2874" w:rsidP="00F323BF">
            <w:pPr>
              <w:pStyle w:val="Default"/>
              <w:rPr>
                <w:b/>
                <w:bCs/>
              </w:rPr>
            </w:pPr>
            <w:r w:rsidRPr="00F323BF">
              <w:rPr>
                <w:b/>
                <w:bCs/>
              </w:rPr>
              <w:t>(«критический» показатель)</w:t>
            </w:r>
          </w:p>
        </w:tc>
        <w:tc>
          <w:tcPr>
            <w:tcW w:w="4860" w:type="dxa"/>
          </w:tcPr>
          <w:p w:rsidR="006E2874" w:rsidRPr="00F323BF" w:rsidRDefault="006E2874" w:rsidP="00F323BF">
            <w:pPr>
              <w:pStyle w:val="Default"/>
              <w:rPr>
                <w:b/>
                <w:bCs/>
              </w:rPr>
            </w:pPr>
            <w:r w:rsidRPr="00F323BF">
              <w:rPr>
                <w:b/>
                <w:bCs/>
              </w:rPr>
              <w:t>Нет – 0 баллов</w:t>
            </w:r>
          </w:p>
          <w:p w:rsidR="006E2874" w:rsidRPr="00F323BF" w:rsidRDefault="006E2874" w:rsidP="00F323BF">
            <w:pPr>
              <w:pStyle w:val="Default"/>
            </w:pPr>
            <w:r w:rsidRPr="00F323BF">
              <w:t>Да – 1 балл</w:t>
            </w:r>
          </w:p>
          <w:p w:rsidR="006E2874" w:rsidRPr="00F323BF" w:rsidRDefault="006E2874" w:rsidP="00F323BF">
            <w:pPr>
              <w:pStyle w:val="Default"/>
              <w:rPr>
                <w:b/>
                <w:bCs/>
              </w:rPr>
            </w:pP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Реализация календарного плана воспитательной работы </w:t>
            </w:r>
          </w:p>
          <w:p w:rsidR="006E2874" w:rsidRPr="00F323BF" w:rsidRDefault="006E2874" w:rsidP="00F323BF">
            <w:pPr>
              <w:pStyle w:val="Default"/>
              <w:rPr>
                <w:b/>
                <w:bCs/>
              </w:rPr>
            </w:pPr>
            <w:r w:rsidRPr="00F323BF">
              <w:rPr>
                <w:b/>
                <w:bCs/>
              </w:rPr>
              <w:t xml:space="preserve">(«критический» показатель) </w:t>
            </w:r>
          </w:p>
        </w:tc>
        <w:tc>
          <w:tcPr>
            <w:tcW w:w="4860" w:type="dxa"/>
          </w:tcPr>
          <w:p w:rsidR="006E2874" w:rsidRPr="00F323BF" w:rsidRDefault="006E2874" w:rsidP="00F323BF">
            <w:pPr>
              <w:pStyle w:val="Default"/>
              <w:rPr>
                <w:b/>
                <w:bCs/>
              </w:rPr>
            </w:pPr>
            <w:r w:rsidRPr="00F323BF">
              <w:rPr>
                <w:b/>
                <w:bCs/>
              </w:rPr>
              <w:t>Нет – 0 баллов</w:t>
            </w:r>
          </w:p>
          <w:p w:rsidR="006E2874" w:rsidRPr="00F323BF" w:rsidRDefault="006E2874" w:rsidP="00F323BF">
            <w:pPr>
              <w:pStyle w:val="Default"/>
            </w:pPr>
            <w:r w:rsidRPr="00F323BF">
              <w:t>Да – 1 балл</w:t>
            </w:r>
          </w:p>
          <w:p w:rsidR="006E2874" w:rsidRPr="00F323BF" w:rsidRDefault="006E2874" w:rsidP="00F323BF">
            <w:pPr>
              <w:pStyle w:val="Default"/>
              <w:rPr>
                <w:b/>
                <w:bCs/>
              </w:rPr>
            </w:pP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Наличие школьной символики </w:t>
            </w:r>
            <w:r w:rsidRPr="00F323BF">
              <w:lastRenderedPageBreak/>
              <w:t xml:space="preserve">(флаг школы, гимн школы, эмблема школы, элементы школьного костюма и т. п.) </w:t>
            </w:r>
          </w:p>
        </w:tc>
        <w:tc>
          <w:tcPr>
            <w:tcW w:w="4860" w:type="dxa"/>
          </w:tcPr>
          <w:p w:rsidR="006E2874" w:rsidRPr="00F323BF" w:rsidRDefault="006E2874" w:rsidP="00F323BF">
            <w:pPr>
              <w:pStyle w:val="Default"/>
              <w:rPr>
                <w:b/>
                <w:bCs/>
              </w:rPr>
            </w:pPr>
            <w:r w:rsidRPr="00F323BF">
              <w:rPr>
                <w:b/>
                <w:bCs/>
              </w:rPr>
              <w:lastRenderedPageBreak/>
              <w:t>Отсутствие – 0 баллов</w:t>
            </w:r>
          </w:p>
          <w:p w:rsidR="006E2874" w:rsidRPr="00F323BF" w:rsidRDefault="006E2874" w:rsidP="00F323BF">
            <w:pPr>
              <w:pStyle w:val="Default"/>
              <w:rPr>
                <w:b/>
                <w:bCs/>
              </w:rPr>
            </w:pPr>
            <w:r w:rsidRPr="00F323BF">
              <w:lastRenderedPageBreak/>
              <w:t>наличие школьной символики (флаг школы, гимн школы, эмблема школы, элементы школьного костюма и т.п.) – 1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lastRenderedPageBreak/>
              <w:t xml:space="preserve">Реализация программ краеведения и школьного туризма </w:t>
            </w:r>
          </w:p>
          <w:p w:rsidR="006E2874" w:rsidRPr="00F323BF" w:rsidRDefault="006E2874" w:rsidP="00F323BF">
            <w:pPr>
              <w:pStyle w:val="Default"/>
            </w:pPr>
          </w:p>
        </w:tc>
        <w:tc>
          <w:tcPr>
            <w:tcW w:w="4860" w:type="dxa"/>
          </w:tcPr>
          <w:p w:rsidR="006E2874" w:rsidRPr="00F323BF" w:rsidRDefault="006E2874" w:rsidP="00F323BF">
            <w:pPr>
              <w:pStyle w:val="Default"/>
              <w:rPr>
                <w:b/>
                <w:bCs/>
              </w:rPr>
            </w:pPr>
            <w:r w:rsidRPr="00F323BF">
              <w:rPr>
                <w:b/>
                <w:bCs/>
              </w:rPr>
              <w:t>не реализуются программы краеведения и школьного туризма – 0 баллов</w:t>
            </w:r>
          </w:p>
          <w:p w:rsidR="006E2874" w:rsidRPr="00F323BF" w:rsidRDefault="006E2874" w:rsidP="00F323BF">
            <w:pPr>
              <w:pStyle w:val="Default"/>
            </w:pPr>
            <w:r w:rsidRPr="00F323BF">
              <w:t>реализуется 1 программа краеведения или школьного туризма – 1 балл</w:t>
            </w:r>
          </w:p>
          <w:p w:rsidR="006E2874" w:rsidRPr="00F323BF" w:rsidRDefault="006E2874" w:rsidP="00F323BF">
            <w:pPr>
              <w:pStyle w:val="Default"/>
            </w:pPr>
            <w:r w:rsidRPr="00F323BF">
              <w:t>реализуются 1 программа краеведения и 1 программа школьного туризма – 2 балла</w:t>
            </w:r>
          </w:p>
          <w:p w:rsidR="006E2874" w:rsidRPr="00F323BF" w:rsidRDefault="006E2874" w:rsidP="00F323BF">
            <w:pPr>
              <w:pStyle w:val="Default"/>
              <w:rPr>
                <w:b/>
                <w:bCs/>
              </w:rPr>
            </w:pPr>
            <w:r w:rsidRPr="00F323BF">
              <w:t>реализуются программы по каждому из направлений (краеведение и школьный туризм), причем по одному из направлений более 1 программы – 3 балла</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6E2874" w:rsidP="00F323BF">
            <w:pPr>
              <w:pStyle w:val="Default"/>
            </w:pPr>
            <w:r w:rsidRPr="00F323BF">
              <w:t xml:space="preserve">Организация летних тематических смен в школьном лагере </w:t>
            </w:r>
          </w:p>
        </w:tc>
        <w:tc>
          <w:tcPr>
            <w:tcW w:w="4860" w:type="dxa"/>
          </w:tcPr>
          <w:p w:rsidR="006E2874" w:rsidRPr="00F323BF" w:rsidRDefault="006E2874" w:rsidP="00F323BF">
            <w:pPr>
              <w:pStyle w:val="Default"/>
              <w:rPr>
                <w:b/>
                <w:bCs/>
              </w:rPr>
            </w:pPr>
            <w:r w:rsidRPr="00F323BF">
              <w:rPr>
                <w:b/>
                <w:bCs/>
              </w:rPr>
              <w:t>Отсутствие – 0 баллов</w:t>
            </w:r>
          </w:p>
          <w:p w:rsidR="006E2874" w:rsidRPr="00F323BF" w:rsidRDefault="006E2874" w:rsidP="00F323BF">
            <w:pPr>
              <w:pStyle w:val="Default"/>
              <w:rPr>
                <w:b/>
                <w:bCs/>
              </w:rPr>
            </w:pPr>
            <w:r w:rsidRPr="00F323BF">
              <w:t>Наличие – 1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E50314" w:rsidRPr="00F323BF" w:rsidRDefault="00E50314" w:rsidP="00F323BF">
            <w:pPr>
              <w:pStyle w:val="Default"/>
            </w:pPr>
            <w:r w:rsidRPr="00F323BF">
              <w:t xml:space="preserve">Функционирование Совета </w:t>
            </w:r>
            <w:proofErr w:type="gramStart"/>
            <w:r w:rsidRPr="00F323BF">
              <w:t>обучающихся</w:t>
            </w:r>
            <w:proofErr w:type="gramEnd"/>
            <w:r w:rsidRPr="00F323BF">
              <w:t xml:space="preserve"> </w:t>
            </w:r>
          </w:p>
          <w:p w:rsidR="006E2874" w:rsidRPr="00F323BF" w:rsidRDefault="00E50314" w:rsidP="00F323BF">
            <w:pPr>
              <w:pStyle w:val="Default"/>
              <w:rPr>
                <w:b/>
                <w:bCs/>
              </w:rPr>
            </w:pPr>
            <w:r w:rsidRPr="00F323BF">
              <w:rPr>
                <w:b/>
                <w:bCs/>
              </w:rPr>
              <w:t xml:space="preserve">(«критический» показатель) </w:t>
            </w:r>
          </w:p>
        </w:tc>
        <w:tc>
          <w:tcPr>
            <w:tcW w:w="4860" w:type="dxa"/>
          </w:tcPr>
          <w:p w:rsidR="00E50314" w:rsidRPr="00F323BF" w:rsidRDefault="00E50314" w:rsidP="00F323BF">
            <w:pPr>
              <w:pStyle w:val="Default"/>
              <w:rPr>
                <w:b/>
                <w:bCs/>
              </w:rPr>
            </w:pPr>
            <w:r w:rsidRPr="00F323BF">
              <w:rPr>
                <w:b/>
                <w:bCs/>
              </w:rPr>
              <w:t>Отсутствие – 0 баллов</w:t>
            </w:r>
          </w:p>
          <w:p w:rsidR="006E2874" w:rsidRPr="00F323BF" w:rsidRDefault="00E50314" w:rsidP="00F323BF">
            <w:pPr>
              <w:pStyle w:val="Default"/>
              <w:rPr>
                <w:b/>
                <w:bCs/>
              </w:rPr>
            </w:pPr>
            <w:r w:rsidRPr="00F323BF">
              <w:t>Наличие – 1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6E2874" w:rsidRPr="00F323BF" w:rsidTr="00F323BF">
        <w:tc>
          <w:tcPr>
            <w:tcW w:w="3640" w:type="dxa"/>
          </w:tcPr>
          <w:p w:rsidR="006E2874" w:rsidRPr="00F323BF" w:rsidRDefault="00E50314" w:rsidP="00F323BF">
            <w:pPr>
              <w:pStyle w:val="Default"/>
            </w:pPr>
            <w:r w:rsidRPr="00F323BF">
              <w:t xml:space="preserve">Наличие первичного отделения РДДМ «Движение первых» </w:t>
            </w:r>
          </w:p>
        </w:tc>
        <w:tc>
          <w:tcPr>
            <w:tcW w:w="4860" w:type="dxa"/>
          </w:tcPr>
          <w:p w:rsidR="00E50314" w:rsidRPr="00F323BF" w:rsidRDefault="00E50314" w:rsidP="00F323BF">
            <w:pPr>
              <w:pStyle w:val="Default"/>
              <w:rPr>
                <w:b/>
                <w:bCs/>
              </w:rPr>
            </w:pPr>
            <w:r w:rsidRPr="00F323BF">
              <w:rPr>
                <w:b/>
                <w:bCs/>
              </w:rPr>
              <w:t>Отсутствие – 0 баллов</w:t>
            </w:r>
          </w:p>
          <w:p w:rsidR="006E2874" w:rsidRPr="00F323BF" w:rsidRDefault="00E50314" w:rsidP="00F323BF">
            <w:pPr>
              <w:pStyle w:val="Default"/>
              <w:rPr>
                <w:b/>
                <w:bCs/>
              </w:rPr>
            </w:pPr>
            <w:r w:rsidRPr="00F323BF">
              <w:t>Наличие – 1 балл</w:t>
            </w:r>
          </w:p>
        </w:tc>
        <w:tc>
          <w:tcPr>
            <w:tcW w:w="3119" w:type="dxa"/>
          </w:tcPr>
          <w:p w:rsidR="006E2874" w:rsidRPr="00F323BF" w:rsidRDefault="006E2874" w:rsidP="00F323BF">
            <w:pPr>
              <w:jc w:val="center"/>
              <w:rPr>
                <w:rFonts w:ascii="Times New Roman" w:hAnsi="Times New Roman" w:cs="Times New Roman"/>
                <w:sz w:val="24"/>
                <w:szCs w:val="24"/>
              </w:rPr>
            </w:pPr>
          </w:p>
        </w:tc>
        <w:tc>
          <w:tcPr>
            <w:tcW w:w="2941" w:type="dxa"/>
          </w:tcPr>
          <w:p w:rsidR="006E2874" w:rsidRPr="00F323BF" w:rsidRDefault="006E2874" w:rsidP="00F323BF">
            <w:pPr>
              <w:jc w:val="center"/>
              <w:rPr>
                <w:rFonts w:ascii="Times New Roman" w:hAnsi="Times New Roman" w:cs="Times New Roman"/>
                <w:sz w:val="24"/>
                <w:szCs w:val="24"/>
              </w:rPr>
            </w:pPr>
          </w:p>
        </w:tc>
      </w:tr>
      <w:tr w:rsidR="00E50314" w:rsidRPr="00F323BF" w:rsidTr="00F323BF">
        <w:tc>
          <w:tcPr>
            <w:tcW w:w="3640" w:type="dxa"/>
          </w:tcPr>
          <w:p w:rsidR="00E50314" w:rsidRPr="00F323BF" w:rsidRDefault="00E50314" w:rsidP="00F323BF">
            <w:pPr>
              <w:pStyle w:val="Default"/>
            </w:pPr>
            <w:r w:rsidRPr="00F323BF">
              <w:t xml:space="preserve">Наличие центра детских инициатив, пространства ученического самоуправления </w:t>
            </w:r>
          </w:p>
        </w:tc>
        <w:tc>
          <w:tcPr>
            <w:tcW w:w="4860" w:type="dxa"/>
          </w:tcPr>
          <w:p w:rsidR="00E50314" w:rsidRPr="00F323BF" w:rsidRDefault="00E50314" w:rsidP="00F323BF">
            <w:pPr>
              <w:pStyle w:val="Default"/>
              <w:rPr>
                <w:b/>
                <w:bCs/>
              </w:rPr>
            </w:pPr>
            <w:r w:rsidRPr="00F323BF">
              <w:rPr>
                <w:b/>
                <w:bCs/>
              </w:rPr>
              <w:t>Отсутствие – 0 баллов</w:t>
            </w:r>
          </w:p>
          <w:p w:rsidR="00E50314" w:rsidRPr="00F323BF" w:rsidRDefault="00E50314" w:rsidP="00F323BF">
            <w:pPr>
              <w:pStyle w:val="Default"/>
              <w:rPr>
                <w:b/>
                <w:bCs/>
              </w:rPr>
            </w:pPr>
            <w:r w:rsidRPr="00F323BF">
              <w:t>Наличие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3640" w:type="dxa"/>
          </w:tcPr>
          <w:p w:rsidR="00E50314" w:rsidRPr="00F323BF" w:rsidRDefault="00E50314" w:rsidP="00F323BF">
            <w:pPr>
              <w:pStyle w:val="Default"/>
            </w:pPr>
            <w:r w:rsidRPr="00F323BF">
              <w:t xml:space="preserve">Участие в реализации проекта «Орлята России» (при реализации начального общего образования) </w:t>
            </w:r>
          </w:p>
        </w:tc>
        <w:tc>
          <w:tcPr>
            <w:tcW w:w="4860" w:type="dxa"/>
          </w:tcPr>
          <w:p w:rsidR="00E50314" w:rsidRPr="00F323BF" w:rsidRDefault="00E50314" w:rsidP="00F323BF">
            <w:pPr>
              <w:pStyle w:val="Default"/>
              <w:rPr>
                <w:b/>
                <w:bCs/>
              </w:rPr>
            </w:pPr>
            <w:r w:rsidRPr="00F323BF">
              <w:rPr>
                <w:b/>
                <w:bCs/>
              </w:rPr>
              <w:t>Отсутствие – 0 баллов</w:t>
            </w:r>
          </w:p>
          <w:p w:rsidR="00E50314" w:rsidRPr="00F323BF" w:rsidRDefault="00E50314" w:rsidP="00F323BF">
            <w:pPr>
              <w:pStyle w:val="Default"/>
              <w:rPr>
                <w:b/>
                <w:bCs/>
              </w:rPr>
            </w:pPr>
            <w:r w:rsidRPr="00F323BF">
              <w:t>Участие в проекте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3640" w:type="dxa"/>
          </w:tcPr>
          <w:p w:rsidR="00E50314" w:rsidRPr="00F323BF" w:rsidRDefault="00E50314" w:rsidP="00F323BF">
            <w:pPr>
              <w:pStyle w:val="Default"/>
            </w:pPr>
            <w:r w:rsidRPr="00F323BF">
              <w:t xml:space="preserve">Наличие представительств детских и молодежных </w:t>
            </w:r>
            <w:r w:rsidRPr="00F323BF">
              <w:lastRenderedPageBreak/>
              <w:t xml:space="preserve">общественных объединений («Юнармия», «Большая перемена» и др.) </w:t>
            </w:r>
          </w:p>
        </w:tc>
        <w:tc>
          <w:tcPr>
            <w:tcW w:w="4860" w:type="dxa"/>
          </w:tcPr>
          <w:p w:rsidR="00E50314" w:rsidRPr="00F323BF" w:rsidRDefault="00E50314" w:rsidP="00F323BF">
            <w:pPr>
              <w:pStyle w:val="Default"/>
              <w:rPr>
                <w:b/>
                <w:bCs/>
              </w:rPr>
            </w:pPr>
            <w:r w:rsidRPr="00F323BF">
              <w:rPr>
                <w:b/>
                <w:bCs/>
              </w:rPr>
              <w:lastRenderedPageBreak/>
              <w:t>Отсутствие – 0 баллов</w:t>
            </w:r>
          </w:p>
          <w:p w:rsidR="00E50314" w:rsidRPr="00F323BF" w:rsidRDefault="00E50314" w:rsidP="00F323BF">
            <w:pPr>
              <w:pStyle w:val="Default"/>
              <w:rPr>
                <w:b/>
                <w:bCs/>
              </w:rPr>
            </w:pPr>
            <w:r w:rsidRPr="00F323BF">
              <w:t>Наличие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3640" w:type="dxa"/>
          </w:tcPr>
          <w:p w:rsidR="00E50314" w:rsidRPr="00F323BF" w:rsidRDefault="00E50314" w:rsidP="00F323BF">
            <w:pPr>
              <w:pStyle w:val="Default"/>
            </w:pPr>
            <w:r w:rsidRPr="00F323BF">
              <w:lastRenderedPageBreak/>
              <w:t xml:space="preserve">Участие </w:t>
            </w:r>
            <w:proofErr w:type="gramStart"/>
            <w:r w:rsidRPr="00F323BF">
              <w:t>обучающихся</w:t>
            </w:r>
            <w:proofErr w:type="gramEnd"/>
            <w:r w:rsidRPr="00F323BF">
              <w:t xml:space="preserve"> в волонтерском движении (при реализации основного общего и (или) среднего общего образования) </w:t>
            </w:r>
          </w:p>
          <w:p w:rsidR="00E50314" w:rsidRPr="00F323BF" w:rsidRDefault="00E50314" w:rsidP="00F323BF">
            <w:pPr>
              <w:pStyle w:val="Default"/>
            </w:pPr>
          </w:p>
        </w:tc>
        <w:tc>
          <w:tcPr>
            <w:tcW w:w="4860" w:type="dxa"/>
          </w:tcPr>
          <w:p w:rsidR="00E50314" w:rsidRPr="00F323BF" w:rsidRDefault="00E50314" w:rsidP="00F323BF">
            <w:pPr>
              <w:pStyle w:val="Default"/>
              <w:rPr>
                <w:b/>
                <w:bCs/>
              </w:rPr>
            </w:pPr>
            <w:proofErr w:type="gramStart"/>
            <w:r w:rsidRPr="00F323BF">
              <w:rPr>
                <w:b/>
                <w:bCs/>
              </w:rPr>
              <w:t>обучающиеся</w:t>
            </w:r>
            <w:proofErr w:type="gramEnd"/>
            <w:r w:rsidRPr="00F323BF">
              <w:rPr>
                <w:b/>
                <w:bCs/>
              </w:rPr>
              <w:t xml:space="preserve"> не участвуют в волонтерском движении – 0 баллов</w:t>
            </w:r>
          </w:p>
          <w:p w:rsidR="00E50314" w:rsidRPr="00F323BF" w:rsidRDefault="00E50314" w:rsidP="00F323BF">
            <w:pPr>
              <w:pStyle w:val="Default"/>
              <w:rPr>
                <w:b/>
                <w:bCs/>
              </w:rPr>
            </w:pPr>
          </w:p>
          <w:p w:rsidR="00E50314" w:rsidRPr="00F323BF" w:rsidRDefault="00E50314" w:rsidP="00F323BF">
            <w:pPr>
              <w:pStyle w:val="Default"/>
              <w:rPr>
                <w:b/>
                <w:bCs/>
              </w:rPr>
            </w:pPr>
            <w:proofErr w:type="gramStart"/>
            <w:r w:rsidRPr="00F323BF">
              <w:t>обучающиеся</w:t>
            </w:r>
            <w:proofErr w:type="gramEnd"/>
            <w:r w:rsidRPr="00F323BF">
              <w:t xml:space="preserve"> участвуют в волонтерском движении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3640" w:type="dxa"/>
          </w:tcPr>
          <w:p w:rsidR="00E50314" w:rsidRPr="00F323BF" w:rsidRDefault="00E50314" w:rsidP="00F323BF">
            <w:pPr>
              <w:pStyle w:val="Default"/>
            </w:pPr>
            <w:r w:rsidRPr="00F323BF">
              <w:t xml:space="preserve">Наличие школьных военно-патриотических клубов </w:t>
            </w:r>
          </w:p>
        </w:tc>
        <w:tc>
          <w:tcPr>
            <w:tcW w:w="4860" w:type="dxa"/>
          </w:tcPr>
          <w:p w:rsidR="00E50314" w:rsidRPr="00F323BF" w:rsidRDefault="00E50314" w:rsidP="00F323BF">
            <w:pPr>
              <w:pStyle w:val="Default"/>
              <w:rPr>
                <w:b/>
                <w:bCs/>
              </w:rPr>
            </w:pPr>
            <w:r w:rsidRPr="00F323BF">
              <w:rPr>
                <w:b/>
                <w:bCs/>
              </w:rPr>
              <w:t>Отсутствие – 0 баллов</w:t>
            </w:r>
          </w:p>
          <w:p w:rsidR="00E50314" w:rsidRPr="00F323BF" w:rsidRDefault="00E50314" w:rsidP="00F323BF">
            <w:pPr>
              <w:pStyle w:val="Default"/>
              <w:rPr>
                <w:b/>
                <w:bCs/>
              </w:rPr>
            </w:pPr>
            <w:r w:rsidRPr="00F323BF">
              <w:t>Наличие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14560" w:type="dxa"/>
            <w:gridSpan w:val="4"/>
          </w:tcPr>
          <w:p w:rsidR="00E50314" w:rsidRPr="00F323BF" w:rsidRDefault="00E50314" w:rsidP="00F323BF">
            <w:pPr>
              <w:jc w:val="center"/>
              <w:rPr>
                <w:rFonts w:ascii="Times New Roman" w:hAnsi="Times New Roman" w:cs="Times New Roman"/>
                <w:b/>
                <w:bCs/>
                <w:sz w:val="24"/>
                <w:szCs w:val="24"/>
              </w:rPr>
            </w:pPr>
            <w:r w:rsidRPr="00F323BF">
              <w:rPr>
                <w:rFonts w:ascii="Times New Roman" w:hAnsi="Times New Roman" w:cs="Times New Roman"/>
                <w:b/>
                <w:bCs/>
                <w:sz w:val="24"/>
                <w:szCs w:val="24"/>
              </w:rPr>
              <w:t xml:space="preserve">10. Низкий уровень вовлеченности родителей </w:t>
            </w:r>
          </w:p>
        </w:tc>
      </w:tr>
      <w:tr w:rsidR="00E50314" w:rsidRPr="00F323BF" w:rsidTr="00F323BF">
        <w:tc>
          <w:tcPr>
            <w:tcW w:w="3640" w:type="dxa"/>
          </w:tcPr>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доля родителей, вовлеченных в образовательный процесс;</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поддержка родителями детей в учебе;</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доля родителей, регулярно посещающих родительские собрания;</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доля родителей, принимающих участие в общешкольных мероприятиях</w:t>
            </w:r>
          </w:p>
          <w:p w:rsidR="00E50314" w:rsidRPr="00F323BF" w:rsidRDefault="00E50314" w:rsidP="00F323BF">
            <w:pPr>
              <w:pStyle w:val="Default"/>
            </w:pPr>
          </w:p>
        </w:tc>
        <w:tc>
          <w:tcPr>
            <w:tcW w:w="4860" w:type="dxa"/>
          </w:tcPr>
          <w:p w:rsidR="00E50314" w:rsidRPr="00F323BF" w:rsidRDefault="00E50314" w:rsidP="00F323BF">
            <w:pPr>
              <w:pStyle w:val="Default"/>
              <w:rPr>
                <w:b/>
                <w:bCs/>
              </w:rPr>
            </w:pPr>
            <w:r w:rsidRPr="00F323BF">
              <w:t xml:space="preserve">Часто родители не знают о доступных способах поддержания учебного процесса своих детей. </w:t>
            </w:r>
            <w:proofErr w:type="spellStart"/>
            <w:r w:rsidRPr="00F323BF">
              <w:t>Невовлеченные</w:t>
            </w:r>
            <w:proofErr w:type="spellEnd"/>
            <w:r w:rsidRPr="00F323BF">
              <w:t xml:space="preserve"> родители могут снижать учебную мотивацию, предъявляя завышенные требования или, напротив, демонстрируя безразличие к учебным делам школьника</w:t>
            </w:r>
          </w:p>
        </w:tc>
        <w:tc>
          <w:tcPr>
            <w:tcW w:w="3119" w:type="dxa"/>
          </w:tcPr>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1. Организация сотрудничества с родителями на принципах государственно-общественного управления.</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xml:space="preserve">2. Проведение </w:t>
            </w:r>
            <w:proofErr w:type="gramStart"/>
            <w:r w:rsidRPr="00F323BF">
              <w:rPr>
                <w:rFonts w:ascii="Times New Roman" w:hAnsi="Times New Roman" w:cs="Times New Roman"/>
                <w:sz w:val="24"/>
                <w:szCs w:val="24"/>
              </w:rPr>
              <w:t>информационно-кампании</w:t>
            </w:r>
            <w:proofErr w:type="gramEnd"/>
            <w:r w:rsidRPr="00F323BF">
              <w:rPr>
                <w:rFonts w:ascii="Times New Roman" w:hAnsi="Times New Roman" w:cs="Times New Roman"/>
                <w:sz w:val="24"/>
                <w:szCs w:val="24"/>
              </w:rPr>
              <w:t xml:space="preserve"> по вовлечению родителей в жизнь школы. </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xml:space="preserve">3. Проведение просветительской работы с родителями. </w:t>
            </w:r>
          </w:p>
          <w:p w:rsidR="00E50314" w:rsidRPr="00F323BF" w:rsidRDefault="00E50314" w:rsidP="00F323BF">
            <w:pPr>
              <w:jc w:val="both"/>
              <w:rPr>
                <w:rFonts w:ascii="Times New Roman" w:hAnsi="Times New Roman" w:cs="Times New Roman"/>
                <w:sz w:val="24"/>
                <w:szCs w:val="24"/>
              </w:rPr>
            </w:pPr>
            <w:r w:rsidRPr="00F323BF">
              <w:rPr>
                <w:rFonts w:ascii="Times New Roman" w:hAnsi="Times New Roman" w:cs="Times New Roman"/>
                <w:sz w:val="24"/>
                <w:szCs w:val="24"/>
              </w:rPr>
              <w:t>4. Налаживание коммуникации между семьей и школой</w:t>
            </w:r>
          </w:p>
        </w:tc>
        <w:tc>
          <w:tcPr>
            <w:tcW w:w="2941" w:type="dxa"/>
          </w:tcPr>
          <w:p w:rsidR="00E50314" w:rsidRPr="00F323BF" w:rsidRDefault="00E5031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Пониженный уровень качества школьной образовательной и воспитательной среды.</w:t>
            </w:r>
          </w:p>
          <w:p w:rsidR="00E50314" w:rsidRPr="00F323BF" w:rsidRDefault="00E50314" w:rsidP="00F323BF">
            <w:pPr>
              <w:tabs>
                <w:tab w:val="left" w:pos="1135"/>
              </w:tabs>
              <w:rPr>
                <w:rFonts w:ascii="Times New Roman" w:hAnsi="Times New Roman" w:cs="Times New Roman"/>
                <w:sz w:val="24"/>
                <w:szCs w:val="24"/>
              </w:rPr>
            </w:pPr>
          </w:p>
          <w:p w:rsidR="00E50314" w:rsidRPr="00F323BF" w:rsidRDefault="00E50314" w:rsidP="00F323BF">
            <w:pPr>
              <w:tabs>
                <w:tab w:val="left" w:pos="1135"/>
              </w:tabs>
              <w:rPr>
                <w:rFonts w:ascii="Times New Roman" w:hAnsi="Times New Roman" w:cs="Times New Roman"/>
                <w:sz w:val="24"/>
                <w:szCs w:val="24"/>
              </w:rPr>
            </w:pPr>
            <w:r w:rsidRPr="00F323BF">
              <w:rPr>
                <w:rFonts w:ascii="Times New Roman" w:hAnsi="Times New Roman" w:cs="Times New Roman"/>
                <w:sz w:val="24"/>
                <w:szCs w:val="24"/>
              </w:rPr>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учебной неуспешности.</w:t>
            </w:r>
          </w:p>
          <w:p w:rsidR="00E50314" w:rsidRPr="00F323BF" w:rsidRDefault="00E50314" w:rsidP="00F323BF">
            <w:pPr>
              <w:tabs>
                <w:tab w:val="left" w:pos="1135"/>
              </w:tabs>
              <w:rPr>
                <w:rFonts w:ascii="Times New Roman" w:hAnsi="Times New Roman" w:cs="Times New Roman"/>
                <w:sz w:val="24"/>
                <w:szCs w:val="24"/>
              </w:rPr>
            </w:pPr>
          </w:p>
          <w:p w:rsidR="00E50314" w:rsidRPr="00F323BF" w:rsidRDefault="00E50314" w:rsidP="00F323BF">
            <w:pPr>
              <w:tabs>
                <w:tab w:val="left" w:pos="1135"/>
              </w:tabs>
              <w:rPr>
                <w:rFonts w:ascii="Times New Roman" w:hAnsi="Times New Roman" w:cs="Times New Roman"/>
                <w:sz w:val="24"/>
                <w:szCs w:val="24"/>
              </w:rPr>
            </w:pPr>
          </w:p>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14560" w:type="dxa"/>
            <w:gridSpan w:val="4"/>
          </w:tcPr>
          <w:p w:rsidR="00E50314" w:rsidRPr="00F323BF" w:rsidRDefault="00E50314" w:rsidP="00F323BF">
            <w:pPr>
              <w:ind w:left="142" w:firstLine="3"/>
              <w:rPr>
                <w:rFonts w:ascii="Times New Roman" w:hAnsi="Times New Roman" w:cs="Times New Roman"/>
                <w:sz w:val="24"/>
                <w:szCs w:val="24"/>
              </w:rPr>
            </w:pPr>
            <w:r w:rsidRPr="00F323BF">
              <w:rPr>
                <w:rFonts w:ascii="Times New Roman" w:hAnsi="Times New Roman" w:cs="Times New Roman"/>
                <w:b/>
                <w:caps/>
                <w:sz w:val="24"/>
                <w:szCs w:val="24"/>
              </w:rPr>
              <w:t>показатели самодиагностики по проекту «школа минпросвещения россии»</w:t>
            </w:r>
          </w:p>
        </w:tc>
      </w:tr>
      <w:tr w:rsidR="00E50314" w:rsidRPr="00F323BF" w:rsidTr="00F323BF">
        <w:tc>
          <w:tcPr>
            <w:tcW w:w="3640" w:type="dxa"/>
          </w:tcPr>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функционирование Совета родителей;</w:t>
            </w:r>
          </w:p>
        </w:tc>
        <w:tc>
          <w:tcPr>
            <w:tcW w:w="4860" w:type="dxa"/>
          </w:tcPr>
          <w:p w:rsidR="00E50314" w:rsidRPr="00F323BF" w:rsidRDefault="00E50314" w:rsidP="00F323BF">
            <w:pPr>
              <w:pStyle w:val="Default"/>
              <w:rPr>
                <w:b/>
                <w:bCs/>
              </w:rPr>
            </w:pPr>
            <w:r w:rsidRPr="00F323BF">
              <w:rPr>
                <w:b/>
                <w:bCs/>
              </w:rPr>
              <w:t>Нет – 0 баллов</w:t>
            </w:r>
          </w:p>
          <w:p w:rsidR="00E50314" w:rsidRPr="00F323BF" w:rsidRDefault="00E50314" w:rsidP="00F323BF">
            <w:pPr>
              <w:pStyle w:val="Default"/>
              <w:rPr>
                <w:b/>
                <w:bCs/>
              </w:rPr>
            </w:pPr>
            <w:r w:rsidRPr="00F323BF">
              <w:t>Да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3640" w:type="dxa"/>
          </w:tcPr>
          <w:p w:rsidR="00E50314" w:rsidRPr="00F323BF" w:rsidRDefault="00E50314" w:rsidP="00F323BF">
            <w:pPr>
              <w:pStyle w:val="Default"/>
            </w:pPr>
            <w:r w:rsidRPr="00F323BF">
              <w:lastRenderedPageBreak/>
              <w:t>- взаимодействие образовательной организации и родителей в процессе реализации рабочей программы воспитания</w:t>
            </w:r>
          </w:p>
        </w:tc>
        <w:tc>
          <w:tcPr>
            <w:tcW w:w="4860" w:type="dxa"/>
          </w:tcPr>
          <w:p w:rsidR="00E50314" w:rsidRPr="00F323BF" w:rsidRDefault="00E50314" w:rsidP="00F323BF">
            <w:pPr>
              <w:pStyle w:val="Default"/>
              <w:rPr>
                <w:b/>
                <w:bCs/>
              </w:rPr>
            </w:pPr>
            <w:r w:rsidRPr="00F323BF">
              <w:rPr>
                <w:b/>
                <w:bCs/>
              </w:rPr>
              <w:t>Осуществляется – 0 баллов</w:t>
            </w:r>
          </w:p>
          <w:p w:rsidR="00E50314" w:rsidRPr="00F323BF" w:rsidRDefault="00E50314" w:rsidP="00F323BF">
            <w:pPr>
              <w:pStyle w:val="Default"/>
            </w:pPr>
            <w:r w:rsidRPr="00F323BF">
              <w:t>осуществляется с использованием регламентированных форм взаимодействия – 1 балл</w:t>
            </w:r>
          </w:p>
          <w:p w:rsidR="00E50314" w:rsidRPr="00F323BF" w:rsidRDefault="00E50314" w:rsidP="00F323BF">
            <w:pPr>
              <w:pStyle w:val="Default"/>
            </w:pPr>
            <w:r w:rsidRPr="00F323BF">
              <w:t>осуществляется с использованием регламентированных и неформальных форм взаимодействия – 2 балла</w:t>
            </w:r>
          </w:p>
          <w:p w:rsidR="00E50314" w:rsidRPr="00F323BF" w:rsidRDefault="00E50314" w:rsidP="00F323BF">
            <w:pPr>
              <w:pStyle w:val="Default"/>
              <w:rPr>
                <w:b/>
                <w:bCs/>
              </w:rPr>
            </w:pPr>
            <w:r w:rsidRPr="00F323BF">
              <w:t>трансляция опыта по организации взаимодействия образовательной организации и родителей в процессе реализации рабочей программы воспитания – 3 балла</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14560" w:type="dxa"/>
            <w:gridSpan w:val="4"/>
          </w:tcPr>
          <w:p w:rsidR="00E50314" w:rsidRPr="00F323BF" w:rsidRDefault="00E50314" w:rsidP="00F323BF">
            <w:pPr>
              <w:jc w:val="center"/>
              <w:rPr>
                <w:rFonts w:ascii="Times New Roman" w:hAnsi="Times New Roman" w:cs="Times New Roman"/>
                <w:b/>
                <w:bCs/>
                <w:sz w:val="24"/>
                <w:szCs w:val="24"/>
              </w:rPr>
            </w:pPr>
            <w:r w:rsidRPr="00F323BF">
              <w:rPr>
                <w:rFonts w:ascii="Times New Roman" w:hAnsi="Times New Roman" w:cs="Times New Roman"/>
                <w:b/>
                <w:bCs/>
                <w:sz w:val="24"/>
                <w:szCs w:val="24"/>
              </w:rPr>
              <w:t>11. Низкая мотивация руководства образовательной организации к улучшению образовательных результатов</w:t>
            </w:r>
          </w:p>
        </w:tc>
      </w:tr>
      <w:tr w:rsidR="00E50314" w:rsidRPr="00F323BF" w:rsidTr="00F323BF">
        <w:tc>
          <w:tcPr>
            <w:tcW w:w="3640" w:type="dxa"/>
          </w:tcPr>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принятие ответственности за результативность школы;</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обеспечение разработки политики и целей в области качества образования, которые согласуются с условиями среды организац</w:t>
            </w:r>
            <w:proofErr w:type="gramStart"/>
            <w:r w:rsidRPr="00F323BF">
              <w:rPr>
                <w:rFonts w:ascii="Times New Roman" w:hAnsi="Times New Roman" w:cs="Times New Roman"/>
                <w:sz w:val="24"/>
                <w:szCs w:val="24"/>
              </w:rPr>
              <w:t>ии и её</w:t>
            </w:r>
            <w:proofErr w:type="gramEnd"/>
            <w:r w:rsidRPr="00F323BF">
              <w:rPr>
                <w:rFonts w:ascii="Times New Roman" w:hAnsi="Times New Roman" w:cs="Times New Roman"/>
                <w:sz w:val="24"/>
                <w:szCs w:val="24"/>
              </w:rPr>
              <w:t xml:space="preserve"> стратегическим направлением развития;</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обеспечения интеграции требований системы управления качеством в образовательный процесс организации;</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распространение в организации понимания важности управления качеством образования;</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обеспечение достижения школой намеченных результатов;</w:t>
            </w:r>
            <w:r w:rsidRPr="00F323BF">
              <w:rPr>
                <w:rFonts w:ascii="Times New Roman" w:hAnsi="Times New Roman" w:cs="Times New Roman"/>
                <w:sz w:val="24"/>
                <w:szCs w:val="24"/>
              </w:rPr>
              <w:br/>
            </w:r>
            <w:r w:rsidRPr="00F323BF">
              <w:rPr>
                <w:rFonts w:ascii="Times New Roman" w:hAnsi="Times New Roman" w:cs="Times New Roman"/>
                <w:sz w:val="24"/>
                <w:szCs w:val="24"/>
              </w:rPr>
              <w:lastRenderedPageBreak/>
              <w:t>- вовлечение и оказание поддержки участия всех работников в обеспечение достижения запланированных результатов;</w:t>
            </w:r>
          </w:p>
          <w:p w:rsidR="00E50314" w:rsidRPr="00F323BF" w:rsidRDefault="00E50314" w:rsidP="00F323BF">
            <w:pPr>
              <w:pStyle w:val="Default"/>
            </w:pPr>
            <w:r w:rsidRPr="00F323BF">
              <w:t>- поддержка непрерывного улучшения результатов</w:t>
            </w:r>
          </w:p>
        </w:tc>
        <w:tc>
          <w:tcPr>
            <w:tcW w:w="4860" w:type="dxa"/>
          </w:tcPr>
          <w:p w:rsidR="00E50314" w:rsidRPr="00F323BF" w:rsidRDefault="00E50314" w:rsidP="00F323BF">
            <w:pPr>
              <w:pStyle w:val="Default"/>
              <w:rPr>
                <w:b/>
                <w:bCs/>
              </w:rPr>
            </w:pPr>
            <w:r w:rsidRPr="00F323BF">
              <w:lastRenderedPageBreak/>
              <w:t>Лидерство руководства образовательной организации является одним из ключевых условий, определяющих ее успешность. Мировые тенденции развития практик управления школами показывают определяющую роль руководителя в улучшении образовательных результатов школ и повышении их эффективности</w:t>
            </w:r>
          </w:p>
        </w:tc>
        <w:tc>
          <w:tcPr>
            <w:tcW w:w="3119" w:type="dxa"/>
          </w:tcPr>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1. Определение четких целей и задач развития школы.</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2. Определение ответственности и полномочий сотрудников.</w:t>
            </w:r>
          </w:p>
          <w:p w:rsidR="00E50314" w:rsidRPr="00F323BF" w:rsidRDefault="00E50314" w:rsidP="00F323BF">
            <w:pPr>
              <w:jc w:val="both"/>
              <w:rPr>
                <w:rFonts w:ascii="Times New Roman" w:hAnsi="Times New Roman" w:cs="Times New Roman"/>
                <w:sz w:val="24"/>
                <w:szCs w:val="24"/>
              </w:rPr>
            </w:pPr>
            <w:r w:rsidRPr="00F323BF">
              <w:rPr>
                <w:rFonts w:ascii="Times New Roman" w:hAnsi="Times New Roman" w:cs="Times New Roman"/>
                <w:sz w:val="24"/>
                <w:szCs w:val="24"/>
              </w:rPr>
              <w:t>3. Проведение регулярного контроля достижения целей и выполнения поставленных задач</w:t>
            </w:r>
          </w:p>
        </w:tc>
        <w:tc>
          <w:tcPr>
            <w:tcW w:w="2941" w:type="dxa"/>
          </w:tcPr>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Пониженный уровень качества школьной образовательной и воспитательной среды.</w:t>
            </w:r>
          </w:p>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14560" w:type="dxa"/>
            <w:gridSpan w:val="4"/>
          </w:tcPr>
          <w:p w:rsidR="00E50314" w:rsidRPr="00F323BF" w:rsidRDefault="00E50314" w:rsidP="00F323BF">
            <w:pPr>
              <w:jc w:val="center"/>
              <w:rPr>
                <w:rFonts w:ascii="Times New Roman" w:hAnsi="Times New Roman" w:cs="Times New Roman"/>
                <w:b/>
                <w:bCs/>
                <w:sz w:val="24"/>
                <w:szCs w:val="24"/>
              </w:rPr>
            </w:pPr>
            <w:r w:rsidRPr="00F323BF">
              <w:rPr>
                <w:rFonts w:ascii="Times New Roman" w:hAnsi="Times New Roman" w:cs="Times New Roman"/>
                <w:b/>
                <w:bCs/>
                <w:sz w:val="24"/>
                <w:szCs w:val="24"/>
              </w:rPr>
              <w:lastRenderedPageBreak/>
              <w:t>12. Недостаточно развитое профессиональное взаимодействие в педагогическом коллективе</w:t>
            </w:r>
          </w:p>
        </w:tc>
      </w:tr>
      <w:tr w:rsidR="00E50314" w:rsidRPr="00F323BF" w:rsidTr="00F323BF">
        <w:tc>
          <w:tcPr>
            <w:tcW w:w="3640" w:type="dxa"/>
          </w:tcPr>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доля педагогов, вовлеченных в профессиональные сообщества;</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доля педагогов, вовлеченных в наставничество/</w:t>
            </w:r>
          </w:p>
          <w:p w:rsidR="00E50314" w:rsidRPr="00F323BF" w:rsidRDefault="00E50314" w:rsidP="00F323BF">
            <w:pPr>
              <w:pStyle w:val="Default"/>
            </w:pPr>
            <w:r w:rsidRPr="00F323BF">
              <w:t>менторство</w:t>
            </w:r>
          </w:p>
        </w:tc>
        <w:tc>
          <w:tcPr>
            <w:tcW w:w="4860" w:type="dxa"/>
          </w:tcPr>
          <w:p w:rsidR="00E50314" w:rsidRPr="00F323BF" w:rsidRDefault="00E50314" w:rsidP="00F323BF">
            <w:pPr>
              <w:pStyle w:val="Default"/>
              <w:rPr>
                <w:b/>
                <w:bCs/>
              </w:rPr>
            </w:pPr>
            <w:r w:rsidRPr="00F323BF">
              <w:t>Профессиональное взаимодействие – один из важных элементов непрерывного педагогического образования и одна из эффективных форм профессионального обучения. Отсутствие в школе системы наставничества, системы посещения уроков других учителей приводит к отсутствию объективной обратной связи для учителя и увеличивает риск низких образовательных результатов обучающихся</w:t>
            </w:r>
          </w:p>
        </w:tc>
        <w:tc>
          <w:tcPr>
            <w:tcW w:w="3119" w:type="dxa"/>
          </w:tcPr>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1. Формирование школьных сообществ учителей по проблемным вопросам.</w:t>
            </w: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xml:space="preserve">2. Формирование системы наставничества/менторства </w:t>
            </w:r>
          </w:p>
        </w:tc>
        <w:tc>
          <w:tcPr>
            <w:tcW w:w="2941" w:type="dxa"/>
          </w:tcPr>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Пониженный уровень качества школьной образовательной и воспитательной среды.</w:t>
            </w:r>
          </w:p>
          <w:p w:rsidR="00E50314" w:rsidRPr="00F323BF" w:rsidRDefault="00E50314" w:rsidP="00F323BF">
            <w:pPr>
              <w:rPr>
                <w:rFonts w:ascii="Times New Roman" w:hAnsi="Times New Roman" w:cs="Times New Roman"/>
                <w:sz w:val="24"/>
                <w:szCs w:val="24"/>
              </w:rPr>
            </w:pPr>
          </w:p>
          <w:p w:rsidR="00E50314" w:rsidRPr="00F323BF" w:rsidRDefault="00E50314" w:rsidP="00F323BF">
            <w:pPr>
              <w:rPr>
                <w:rFonts w:ascii="Times New Roman" w:hAnsi="Times New Roman" w:cs="Times New Roman"/>
                <w:sz w:val="24"/>
                <w:szCs w:val="24"/>
              </w:rPr>
            </w:pPr>
            <w:r w:rsidRPr="00F323BF">
              <w:rPr>
                <w:rFonts w:ascii="Times New Roman" w:hAnsi="Times New Roman" w:cs="Times New Roman"/>
                <w:sz w:val="24"/>
                <w:szCs w:val="24"/>
              </w:rPr>
              <w:t xml:space="preserve">Высокая доля </w:t>
            </w:r>
            <w:proofErr w:type="gramStart"/>
            <w:r w:rsidRPr="00F323BF">
              <w:rPr>
                <w:rFonts w:ascii="Times New Roman" w:hAnsi="Times New Roman" w:cs="Times New Roman"/>
                <w:sz w:val="24"/>
                <w:szCs w:val="24"/>
              </w:rPr>
              <w:t>обучающихся</w:t>
            </w:r>
            <w:proofErr w:type="gramEnd"/>
            <w:r w:rsidRPr="00F323BF">
              <w:rPr>
                <w:rFonts w:ascii="Times New Roman" w:hAnsi="Times New Roman" w:cs="Times New Roman"/>
                <w:sz w:val="24"/>
                <w:szCs w:val="24"/>
              </w:rPr>
              <w:t xml:space="preserve"> с рисками учебной неуспешности.</w:t>
            </w:r>
          </w:p>
          <w:p w:rsidR="00E50314" w:rsidRPr="00F323BF" w:rsidRDefault="00E50314" w:rsidP="00F323BF">
            <w:pPr>
              <w:rPr>
                <w:rFonts w:ascii="Times New Roman" w:hAnsi="Times New Roman" w:cs="Times New Roman"/>
                <w:sz w:val="24"/>
                <w:szCs w:val="24"/>
              </w:rPr>
            </w:pPr>
          </w:p>
          <w:p w:rsidR="00E50314" w:rsidRPr="00F323BF" w:rsidRDefault="00E50314" w:rsidP="00F323BF">
            <w:pPr>
              <w:jc w:val="both"/>
              <w:rPr>
                <w:rFonts w:ascii="Times New Roman" w:hAnsi="Times New Roman" w:cs="Times New Roman"/>
                <w:sz w:val="24"/>
                <w:szCs w:val="24"/>
              </w:rPr>
            </w:pPr>
            <w:r w:rsidRPr="00F323BF">
              <w:rPr>
                <w:rFonts w:ascii="Times New Roman" w:hAnsi="Times New Roman" w:cs="Times New Roman"/>
                <w:sz w:val="24"/>
                <w:szCs w:val="24"/>
              </w:rPr>
              <w:t>Недостаточная предметная и методическая компетентность педагогических работников</w:t>
            </w:r>
          </w:p>
        </w:tc>
      </w:tr>
      <w:tr w:rsidR="00E50314" w:rsidRPr="00F323BF" w:rsidTr="00F323BF">
        <w:tc>
          <w:tcPr>
            <w:tcW w:w="14560" w:type="dxa"/>
            <w:gridSpan w:val="4"/>
          </w:tcPr>
          <w:p w:rsidR="00E50314" w:rsidRPr="00F323BF" w:rsidRDefault="00E50314" w:rsidP="00F323BF">
            <w:pPr>
              <w:jc w:val="center"/>
              <w:rPr>
                <w:rFonts w:ascii="Times New Roman" w:hAnsi="Times New Roman" w:cs="Times New Roman"/>
                <w:sz w:val="24"/>
                <w:szCs w:val="24"/>
              </w:rPr>
            </w:pPr>
            <w:r w:rsidRPr="00F323BF">
              <w:rPr>
                <w:rFonts w:ascii="Times New Roman" w:hAnsi="Times New Roman" w:cs="Times New Roman"/>
                <w:b/>
                <w:bCs/>
                <w:sz w:val="24"/>
                <w:szCs w:val="24"/>
              </w:rPr>
              <w:t>13. Низкое качество профориентационной работы</w:t>
            </w:r>
          </w:p>
        </w:tc>
      </w:tr>
      <w:tr w:rsidR="00E50314" w:rsidRPr="00F323BF" w:rsidTr="00F323BF">
        <w:tc>
          <w:tcPr>
            <w:tcW w:w="14560" w:type="dxa"/>
            <w:gridSpan w:val="4"/>
          </w:tcPr>
          <w:p w:rsidR="00E50314" w:rsidRPr="00F323BF" w:rsidRDefault="00E50314" w:rsidP="00F323BF">
            <w:pPr>
              <w:ind w:left="142" w:firstLine="3"/>
              <w:rPr>
                <w:rFonts w:ascii="Times New Roman" w:hAnsi="Times New Roman" w:cs="Times New Roman"/>
                <w:sz w:val="24"/>
                <w:szCs w:val="24"/>
              </w:rPr>
            </w:pPr>
            <w:r w:rsidRPr="00F323BF">
              <w:rPr>
                <w:rFonts w:ascii="Times New Roman" w:hAnsi="Times New Roman" w:cs="Times New Roman"/>
                <w:b/>
                <w:caps/>
                <w:sz w:val="24"/>
                <w:szCs w:val="24"/>
              </w:rPr>
              <w:t>показатели самодиагностики по проекту «школа минпросвещения россии»</w:t>
            </w:r>
          </w:p>
        </w:tc>
      </w:tr>
      <w:tr w:rsidR="00E50314" w:rsidRPr="00F323BF" w:rsidTr="00F323BF">
        <w:tc>
          <w:tcPr>
            <w:tcW w:w="3640" w:type="dxa"/>
          </w:tcPr>
          <w:p w:rsidR="00E50314" w:rsidRPr="00F323BF" w:rsidRDefault="00E50314" w:rsidP="00F323BF">
            <w:pPr>
              <w:pStyle w:val="Default"/>
            </w:pPr>
            <w:r w:rsidRPr="00F323BF">
              <w:t xml:space="preserve">Реализация утвержденного календарного плана профориентационной деятельности в школе (в соответствии с календарным </w:t>
            </w:r>
            <w:r w:rsidRPr="00F323BF">
              <w:lastRenderedPageBreak/>
              <w:t xml:space="preserve">планом профориентационной деятельности, разработанным в субъекте РФ) </w:t>
            </w:r>
          </w:p>
          <w:p w:rsidR="00E50314" w:rsidRPr="00F323BF" w:rsidRDefault="00E50314" w:rsidP="00F323BF">
            <w:pPr>
              <w:pStyle w:val="Default"/>
              <w:rPr>
                <w:b/>
                <w:bCs/>
              </w:rPr>
            </w:pPr>
            <w:r w:rsidRPr="00F323BF">
              <w:rPr>
                <w:b/>
                <w:bCs/>
              </w:rPr>
              <w:t xml:space="preserve">(«критический» показатель) </w:t>
            </w:r>
          </w:p>
        </w:tc>
        <w:tc>
          <w:tcPr>
            <w:tcW w:w="4860" w:type="dxa"/>
          </w:tcPr>
          <w:p w:rsidR="00E50314" w:rsidRPr="00F323BF" w:rsidRDefault="00E50314" w:rsidP="00F323BF">
            <w:pPr>
              <w:pStyle w:val="Default"/>
              <w:rPr>
                <w:b/>
                <w:bCs/>
              </w:rPr>
            </w:pPr>
            <w:r w:rsidRPr="00F323BF">
              <w:rPr>
                <w:b/>
                <w:bCs/>
              </w:rPr>
              <w:lastRenderedPageBreak/>
              <w:t>Нет – 0 баллов</w:t>
            </w:r>
          </w:p>
          <w:p w:rsidR="00E50314" w:rsidRPr="00F323BF" w:rsidRDefault="00E50314" w:rsidP="00F323BF">
            <w:pPr>
              <w:pStyle w:val="Default"/>
              <w:rPr>
                <w:b/>
                <w:bCs/>
              </w:rPr>
            </w:pPr>
            <w:r w:rsidRPr="00F323BF">
              <w:t>Да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3640" w:type="dxa"/>
          </w:tcPr>
          <w:p w:rsidR="00E50314" w:rsidRPr="00F323BF" w:rsidRDefault="00E50314" w:rsidP="00F323BF">
            <w:pPr>
              <w:pStyle w:val="Default"/>
            </w:pPr>
            <w:r w:rsidRPr="00F323BF">
              <w:lastRenderedPageBreak/>
              <w:t xml:space="preserve">Определение заместителя директора, ответственного за реализацию профориентационной деятельности </w:t>
            </w:r>
          </w:p>
        </w:tc>
        <w:tc>
          <w:tcPr>
            <w:tcW w:w="4860" w:type="dxa"/>
          </w:tcPr>
          <w:p w:rsidR="00E50314" w:rsidRPr="00F323BF" w:rsidRDefault="00E50314" w:rsidP="00F323BF">
            <w:pPr>
              <w:pStyle w:val="Default"/>
              <w:rPr>
                <w:b/>
                <w:bCs/>
              </w:rPr>
            </w:pPr>
            <w:r w:rsidRPr="00F323BF">
              <w:rPr>
                <w:b/>
                <w:bCs/>
              </w:rPr>
              <w:t>Нет – 0 баллов</w:t>
            </w:r>
          </w:p>
          <w:p w:rsidR="00E50314" w:rsidRPr="00F323BF" w:rsidRDefault="00E50314" w:rsidP="00F323BF">
            <w:pPr>
              <w:pStyle w:val="Default"/>
              <w:rPr>
                <w:b/>
                <w:bCs/>
              </w:rPr>
            </w:pPr>
            <w:r w:rsidRPr="00F323BF">
              <w:t>Да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3640" w:type="dxa"/>
          </w:tcPr>
          <w:p w:rsidR="00E50314" w:rsidRPr="00F323BF" w:rsidRDefault="00E50314" w:rsidP="00F323BF">
            <w:pPr>
              <w:pStyle w:val="Default"/>
            </w:pPr>
            <w:r w:rsidRPr="00F323BF">
              <w:t xml:space="preserve">Наличие соглашений с региональными предприятиями/организациями, оказывающими содействие </w:t>
            </w:r>
            <w:proofErr w:type="gramStart"/>
            <w:r w:rsidRPr="00F323BF">
              <w:t>в</w:t>
            </w:r>
            <w:proofErr w:type="gramEnd"/>
            <w:r w:rsidRPr="00F323BF">
              <w:t xml:space="preserve"> </w:t>
            </w:r>
          </w:p>
          <w:p w:rsidR="00E50314" w:rsidRPr="00F323BF" w:rsidRDefault="00E50314" w:rsidP="00F323BF">
            <w:pPr>
              <w:pStyle w:val="Default"/>
            </w:pPr>
            <w:r w:rsidRPr="00F323BF">
              <w:t xml:space="preserve">реализации профориентационных мероприятий </w:t>
            </w:r>
          </w:p>
        </w:tc>
        <w:tc>
          <w:tcPr>
            <w:tcW w:w="4860" w:type="dxa"/>
          </w:tcPr>
          <w:p w:rsidR="00F323BF" w:rsidRPr="00F323BF" w:rsidRDefault="00F323BF" w:rsidP="00F323BF">
            <w:pPr>
              <w:pStyle w:val="Default"/>
              <w:rPr>
                <w:b/>
                <w:bCs/>
              </w:rPr>
            </w:pPr>
            <w:r w:rsidRPr="00F323BF">
              <w:rPr>
                <w:b/>
                <w:bCs/>
              </w:rPr>
              <w:t>Нет – 0 баллов</w:t>
            </w:r>
          </w:p>
          <w:p w:rsidR="00E50314" w:rsidRPr="00F323BF" w:rsidRDefault="00F323BF" w:rsidP="00F323BF">
            <w:pPr>
              <w:pStyle w:val="Default"/>
              <w:rPr>
                <w:b/>
                <w:bCs/>
              </w:rPr>
            </w:pPr>
            <w:r w:rsidRPr="00F323BF">
              <w:t>Да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3640" w:type="dxa"/>
          </w:tcPr>
          <w:p w:rsidR="00E50314" w:rsidRPr="00F323BF" w:rsidRDefault="00F323BF" w:rsidP="00F323BF">
            <w:pPr>
              <w:pStyle w:val="Default"/>
            </w:pPr>
            <w:r w:rsidRPr="00F323BF">
              <w:t>Наличие профильных предпрофессиональных классов (</w:t>
            </w:r>
            <w:proofErr w:type="gramStart"/>
            <w:r w:rsidRPr="00F323BF">
              <w:t>инженерные</w:t>
            </w:r>
            <w:proofErr w:type="gramEnd"/>
            <w:r w:rsidRPr="00F323BF">
              <w:t xml:space="preserve">, медицинские, космические, IT, педагогические, предпринимательские и др.) </w:t>
            </w:r>
          </w:p>
        </w:tc>
        <w:tc>
          <w:tcPr>
            <w:tcW w:w="4860" w:type="dxa"/>
          </w:tcPr>
          <w:p w:rsidR="00F323BF" w:rsidRPr="00F323BF" w:rsidRDefault="00F323BF" w:rsidP="00F323BF">
            <w:pPr>
              <w:pStyle w:val="Default"/>
              <w:rPr>
                <w:b/>
                <w:bCs/>
              </w:rPr>
            </w:pPr>
            <w:r w:rsidRPr="00F323BF">
              <w:rPr>
                <w:b/>
                <w:bCs/>
              </w:rPr>
              <w:t>Нет – 0 баллов</w:t>
            </w:r>
          </w:p>
          <w:p w:rsidR="00E50314" w:rsidRPr="00F323BF" w:rsidRDefault="00F323BF" w:rsidP="00F323BF">
            <w:pPr>
              <w:pStyle w:val="Default"/>
              <w:rPr>
                <w:b/>
                <w:bCs/>
              </w:rPr>
            </w:pPr>
            <w:r w:rsidRPr="00F323BF">
              <w:t>Да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E50314" w:rsidRPr="00F323BF" w:rsidTr="00F323BF">
        <w:tc>
          <w:tcPr>
            <w:tcW w:w="3640" w:type="dxa"/>
          </w:tcPr>
          <w:p w:rsidR="00E50314" w:rsidRPr="00F323BF" w:rsidRDefault="00F323BF" w:rsidP="00F323BF">
            <w:pPr>
              <w:pStyle w:val="Default"/>
            </w:pPr>
            <w:r w:rsidRPr="00F323BF">
              <w:t xml:space="preserve">Наличие и использование дополнительных материалов по профориентации, в том числе мультимедийных, в учебных предметах общеобразовательного цикла </w:t>
            </w:r>
          </w:p>
        </w:tc>
        <w:tc>
          <w:tcPr>
            <w:tcW w:w="4860" w:type="dxa"/>
          </w:tcPr>
          <w:p w:rsidR="00F323BF" w:rsidRPr="00F323BF" w:rsidRDefault="00F323BF" w:rsidP="00F323BF">
            <w:pPr>
              <w:pStyle w:val="Default"/>
              <w:rPr>
                <w:b/>
                <w:bCs/>
              </w:rPr>
            </w:pPr>
            <w:r w:rsidRPr="00F323BF">
              <w:rPr>
                <w:b/>
                <w:bCs/>
              </w:rPr>
              <w:t>Нет – 0 баллов</w:t>
            </w:r>
          </w:p>
          <w:p w:rsidR="00E50314" w:rsidRPr="00F323BF" w:rsidRDefault="00F323BF" w:rsidP="00F323BF">
            <w:pPr>
              <w:pStyle w:val="Default"/>
              <w:rPr>
                <w:b/>
                <w:bCs/>
              </w:rPr>
            </w:pPr>
            <w:r w:rsidRPr="00F323BF">
              <w:t>Да – 1 балл</w:t>
            </w:r>
          </w:p>
        </w:tc>
        <w:tc>
          <w:tcPr>
            <w:tcW w:w="3119" w:type="dxa"/>
          </w:tcPr>
          <w:p w:rsidR="00E50314" w:rsidRPr="00F323BF" w:rsidRDefault="00E50314" w:rsidP="00F323BF">
            <w:pPr>
              <w:jc w:val="center"/>
              <w:rPr>
                <w:rFonts w:ascii="Times New Roman" w:hAnsi="Times New Roman" w:cs="Times New Roman"/>
                <w:sz w:val="24"/>
                <w:szCs w:val="24"/>
              </w:rPr>
            </w:pPr>
          </w:p>
        </w:tc>
        <w:tc>
          <w:tcPr>
            <w:tcW w:w="2941" w:type="dxa"/>
          </w:tcPr>
          <w:p w:rsidR="00E50314" w:rsidRPr="00F323BF" w:rsidRDefault="00E50314" w:rsidP="00F323BF">
            <w:pPr>
              <w:jc w:val="center"/>
              <w:rPr>
                <w:rFonts w:ascii="Times New Roman" w:hAnsi="Times New Roman" w:cs="Times New Roman"/>
                <w:sz w:val="24"/>
                <w:szCs w:val="24"/>
              </w:rPr>
            </w:pPr>
          </w:p>
        </w:tc>
      </w:tr>
      <w:tr w:rsidR="00F323BF" w:rsidRPr="00F323BF" w:rsidTr="00F323BF">
        <w:tc>
          <w:tcPr>
            <w:tcW w:w="3640" w:type="dxa"/>
          </w:tcPr>
          <w:p w:rsidR="00F323BF" w:rsidRPr="00F323BF" w:rsidRDefault="00F323BF" w:rsidP="00F323BF">
            <w:pPr>
              <w:pStyle w:val="Default"/>
            </w:pPr>
            <w:r w:rsidRPr="00F323BF">
              <w:t xml:space="preserve">Посещение </w:t>
            </w:r>
            <w:proofErr w:type="gramStart"/>
            <w:r w:rsidRPr="00F323BF">
              <w:t>обучающимися</w:t>
            </w:r>
            <w:proofErr w:type="gramEnd"/>
            <w:r w:rsidRPr="00F323BF">
              <w:t xml:space="preserve"> экскурсий на предприятиях </w:t>
            </w:r>
          </w:p>
        </w:tc>
        <w:tc>
          <w:tcPr>
            <w:tcW w:w="4860" w:type="dxa"/>
          </w:tcPr>
          <w:p w:rsidR="00F323BF" w:rsidRPr="00F323BF" w:rsidRDefault="00F323BF" w:rsidP="00F323BF">
            <w:pPr>
              <w:pStyle w:val="Default"/>
              <w:rPr>
                <w:b/>
                <w:bCs/>
              </w:rPr>
            </w:pPr>
            <w:r w:rsidRPr="00F323BF">
              <w:rPr>
                <w:b/>
                <w:bCs/>
              </w:rPr>
              <w:t>Нет – 0 баллов</w:t>
            </w:r>
          </w:p>
          <w:p w:rsidR="00F323BF" w:rsidRPr="00F323BF" w:rsidRDefault="00F323BF" w:rsidP="00F323BF">
            <w:pPr>
              <w:pStyle w:val="Default"/>
              <w:rPr>
                <w:b/>
                <w:bCs/>
              </w:rPr>
            </w:pPr>
            <w:r w:rsidRPr="00F323BF">
              <w:t>Да – 1 балл</w:t>
            </w:r>
          </w:p>
        </w:tc>
        <w:tc>
          <w:tcPr>
            <w:tcW w:w="3119" w:type="dxa"/>
          </w:tcPr>
          <w:p w:rsidR="00F323BF" w:rsidRPr="00F323BF" w:rsidRDefault="00F323BF" w:rsidP="00F323BF">
            <w:pPr>
              <w:jc w:val="center"/>
              <w:rPr>
                <w:rFonts w:ascii="Times New Roman" w:hAnsi="Times New Roman" w:cs="Times New Roman"/>
                <w:sz w:val="24"/>
                <w:szCs w:val="24"/>
              </w:rPr>
            </w:pPr>
          </w:p>
        </w:tc>
        <w:tc>
          <w:tcPr>
            <w:tcW w:w="2941" w:type="dxa"/>
          </w:tcPr>
          <w:p w:rsidR="00F323BF" w:rsidRPr="00F323BF" w:rsidRDefault="00F323BF" w:rsidP="00F323BF">
            <w:pPr>
              <w:jc w:val="center"/>
              <w:rPr>
                <w:rFonts w:ascii="Times New Roman" w:hAnsi="Times New Roman" w:cs="Times New Roman"/>
                <w:sz w:val="24"/>
                <w:szCs w:val="24"/>
              </w:rPr>
            </w:pPr>
          </w:p>
        </w:tc>
      </w:tr>
      <w:tr w:rsidR="00F323BF" w:rsidRPr="00F323BF" w:rsidTr="00F323BF">
        <w:tc>
          <w:tcPr>
            <w:tcW w:w="3640" w:type="dxa"/>
          </w:tcPr>
          <w:p w:rsidR="00F323BF" w:rsidRPr="00F323BF" w:rsidRDefault="00F323BF" w:rsidP="00F323BF">
            <w:pPr>
              <w:pStyle w:val="Default"/>
            </w:pPr>
            <w:r w:rsidRPr="00F323BF">
              <w:lastRenderedPageBreak/>
              <w:t xml:space="preserve">Участие обучающихся в моделирующих профессиональных пробах (онлайн) и тестированиях </w:t>
            </w:r>
          </w:p>
        </w:tc>
        <w:tc>
          <w:tcPr>
            <w:tcW w:w="4860" w:type="dxa"/>
          </w:tcPr>
          <w:p w:rsidR="00F323BF" w:rsidRPr="00F323BF" w:rsidRDefault="00F323BF" w:rsidP="00F323BF">
            <w:pPr>
              <w:pStyle w:val="Default"/>
              <w:rPr>
                <w:b/>
                <w:bCs/>
              </w:rPr>
            </w:pPr>
            <w:r w:rsidRPr="00F323BF">
              <w:rPr>
                <w:b/>
                <w:bCs/>
              </w:rPr>
              <w:t>Нет – 0 баллов</w:t>
            </w:r>
          </w:p>
          <w:p w:rsidR="00F323BF" w:rsidRPr="00F323BF" w:rsidRDefault="00F323BF" w:rsidP="00F323BF">
            <w:pPr>
              <w:pStyle w:val="Default"/>
              <w:rPr>
                <w:b/>
                <w:bCs/>
              </w:rPr>
            </w:pPr>
            <w:r w:rsidRPr="00F323BF">
              <w:t>Да – 1 балл</w:t>
            </w:r>
          </w:p>
        </w:tc>
        <w:tc>
          <w:tcPr>
            <w:tcW w:w="3119" w:type="dxa"/>
          </w:tcPr>
          <w:p w:rsidR="00F323BF" w:rsidRPr="00F323BF" w:rsidRDefault="00F323BF" w:rsidP="00F323BF">
            <w:pPr>
              <w:jc w:val="center"/>
              <w:rPr>
                <w:rFonts w:ascii="Times New Roman" w:hAnsi="Times New Roman" w:cs="Times New Roman"/>
                <w:sz w:val="24"/>
                <w:szCs w:val="24"/>
              </w:rPr>
            </w:pPr>
          </w:p>
        </w:tc>
        <w:tc>
          <w:tcPr>
            <w:tcW w:w="2941" w:type="dxa"/>
          </w:tcPr>
          <w:p w:rsidR="00F323BF" w:rsidRPr="00F323BF" w:rsidRDefault="00F323BF" w:rsidP="00F323BF">
            <w:pPr>
              <w:jc w:val="center"/>
              <w:rPr>
                <w:rFonts w:ascii="Times New Roman" w:hAnsi="Times New Roman" w:cs="Times New Roman"/>
                <w:sz w:val="24"/>
                <w:szCs w:val="24"/>
              </w:rPr>
            </w:pPr>
          </w:p>
        </w:tc>
      </w:tr>
      <w:tr w:rsidR="00F323BF" w:rsidRPr="00F323BF" w:rsidTr="00F323BF">
        <w:tc>
          <w:tcPr>
            <w:tcW w:w="3640" w:type="dxa"/>
          </w:tcPr>
          <w:p w:rsidR="00F323BF" w:rsidRPr="00F323BF" w:rsidRDefault="00F323BF" w:rsidP="00F323BF">
            <w:pPr>
              <w:pStyle w:val="Default"/>
            </w:pPr>
            <w:r w:rsidRPr="00F323BF">
              <w:t xml:space="preserve">Посещение </w:t>
            </w:r>
            <w:proofErr w:type="gramStart"/>
            <w:r w:rsidRPr="00F323BF">
              <w:t>обучающимися</w:t>
            </w:r>
            <w:proofErr w:type="gramEnd"/>
            <w:r w:rsidRPr="00F323BF">
              <w:t xml:space="preserve"> экскурсий в организациях СПО и ВО </w:t>
            </w:r>
          </w:p>
        </w:tc>
        <w:tc>
          <w:tcPr>
            <w:tcW w:w="4860" w:type="dxa"/>
          </w:tcPr>
          <w:p w:rsidR="00F323BF" w:rsidRPr="00F323BF" w:rsidRDefault="00F323BF" w:rsidP="00F323BF">
            <w:pPr>
              <w:pStyle w:val="Default"/>
              <w:rPr>
                <w:b/>
                <w:bCs/>
              </w:rPr>
            </w:pPr>
            <w:r w:rsidRPr="00F323BF">
              <w:rPr>
                <w:b/>
                <w:bCs/>
              </w:rPr>
              <w:t>Нет – 0 баллов</w:t>
            </w:r>
          </w:p>
          <w:p w:rsidR="00F323BF" w:rsidRPr="00F323BF" w:rsidRDefault="00F323BF" w:rsidP="00F323BF">
            <w:pPr>
              <w:pStyle w:val="Default"/>
              <w:rPr>
                <w:b/>
                <w:bCs/>
              </w:rPr>
            </w:pPr>
            <w:r w:rsidRPr="00F323BF">
              <w:t>Да – 1 балл</w:t>
            </w:r>
          </w:p>
        </w:tc>
        <w:tc>
          <w:tcPr>
            <w:tcW w:w="3119" w:type="dxa"/>
          </w:tcPr>
          <w:p w:rsidR="00F323BF" w:rsidRPr="00F323BF" w:rsidRDefault="00F323BF" w:rsidP="00F323BF">
            <w:pPr>
              <w:jc w:val="center"/>
              <w:rPr>
                <w:rFonts w:ascii="Times New Roman" w:hAnsi="Times New Roman" w:cs="Times New Roman"/>
                <w:sz w:val="24"/>
                <w:szCs w:val="24"/>
              </w:rPr>
            </w:pPr>
          </w:p>
        </w:tc>
        <w:tc>
          <w:tcPr>
            <w:tcW w:w="2941" w:type="dxa"/>
          </w:tcPr>
          <w:p w:rsidR="00F323BF" w:rsidRPr="00F323BF" w:rsidRDefault="00F323BF" w:rsidP="00F323BF">
            <w:pPr>
              <w:jc w:val="center"/>
              <w:rPr>
                <w:rFonts w:ascii="Times New Roman" w:hAnsi="Times New Roman" w:cs="Times New Roman"/>
                <w:sz w:val="24"/>
                <w:szCs w:val="24"/>
              </w:rPr>
            </w:pPr>
          </w:p>
        </w:tc>
      </w:tr>
      <w:tr w:rsidR="00F323BF" w:rsidRPr="00F323BF" w:rsidTr="00F323BF">
        <w:tc>
          <w:tcPr>
            <w:tcW w:w="3640" w:type="dxa"/>
          </w:tcPr>
          <w:p w:rsidR="00F323BF" w:rsidRPr="00F323BF" w:rsidRDefault="00F323BF" w:rsidP="00F323BF">
            <w:pPr>
              <w:pStyle w:val="Default"/>
            </w:pPr>
            <w:r w:rsidRPr="00F323BF">
              <w:t xml:space="preserve">Посещение </w:t>
            </w:r>
            <w:proofErr w:type="gramStart"/>
            <w:r w:rsidRPr="00F323BF">
              <w:t>обучающимися</w:t>
            </w:r>
            <w:proofErr w:type="gramEnd"/>
            <w:r w:rsidRPr="00F323BF">
              <w:t xml:space="preserve"> профессиональных проб на региональных площадках </w:t>
            </w:r>
          </w:p>
        </w:tc>
        <w:tc>
          <w:tcPr>
            <w:tcW w:w="4860" w:type="dxa"/>
          </w:tcPr>
          <w:p w:rsidR="00F323BF" w:rsidRPr="00F323BF" w:rsidRDefault="00F323BF" w:rsidP="00F323BF">
            <w:pPr>
              <w:pStyle w:val="Default"/>
              <w:rPr>
                <w:b/>
                <w:bCs/>
              </w:rPr>
            </w:pPr>
            <w:r w:rsidRPr="00F323BF">
              <w:rPr>
                <w:b/>
                <w:bCs/>
              </w:rPr>
              <w:t>Нет – 0 баллов</w:t>
            </w:r>
          </w:p>
          <w:p w:rsidR="00F323BF" w:rsidRPr="00F323BF" w:rsidRDefault="00F323BF" w:rsidP="00F323BF">
            <w:pPr>
              <w:pStyle w:val="Default"/>
              <w:rPr>
                <w:b/>
                <w:bCs/>
              </w:rPr>
            </w:pPr>
            <w:r w:rsidRPr="00F323BF">
              <w:t>Да – 1 балл</w:t>
            </w:r>
          </w:p>
        </w:tc>
        <w:tc>
          <w:tcPr>
            <w:tcW w:w="3119" w:type="dxa"/>
          </w:tcPr>
          <w:p w:rsidR="00F323BF" w:rsidRPr="00F323BF" w:rsidRDefault="00F323BF" w:rsidP="00F323BF">
            <w:pPr>
              <w:jc w:val="center"/>
              <w:rPr>
                <w:rFonts w:ascii="Times New Roman" w:hAnsi="Times New Roman" w:cs="Times New Roman"/>
                <w:sz w:val="24"/>
                <w:szCs w:val="24"/>
              </w:rPr>
            </w:pPr>
          </w:p>
        </w:tc>
        <w:tc>
          <w:tcPr>
            <w:tcW w:w="2941" w:type="dxa"/>
          </w:tcPr>
          <w:p w:rsidR="00F323BF" w:rsidRPr="00F323BF" w:rsidRDefault="00F323BF" w:rsidP="00F323BF">
            <w:pPr>
              <w:jc w:val="center"/>
              <w:rPr>
                <w:rFonts w:ascii="Times New Roman" w:hAnsi="Times New Roman" w:cs="Times New Roman"/>
                <w:sz w:val="24"/>
                <w:szCs w:val="24"/>
              </w:rPr>
            </w:pPr>
          </w:p>
        </w:tc>
      </w:tr>
      <w:tr w:rsidR="00F323BF" w:rsidRPr="00F323BF" w:rsidTr="00F323BF">
        <w:tc>
          <w:tcPr>
            <w:tcW w:w="3640" w:type="dxa"/>
          </w:tcPr>
          <w:p w:rsidR="00F323BF" w:rsidRPr="00F323BF" w:rsidRDefault="00F323BF" w:rsidP="00F323BF">
            <w:pPr>
              <w:pStyle w:val="Default"/>
            </w:pPr>
            <w:r w:rsidRPr="00F323BF">
              <w:t xml:space="preserve">Посещение </w:t>
            </w:r>
            <w:proofErr w:type="gramStart"/>
            <w:r w:rsidRPr="00F323BF">
              <w:t>обучающимися</w:t>
            </w:r>
            <w:proofErr w:type="gramEnd"/>
            <w:r w:rsidRPr="00F323BF">
              <w:t xml:space="preserve"> занятий по программам дополнительного образования, в том числе кружков, секций и др., направленных на профориентацию </w:t>
            </w:r>
          </w:p>
        </w:tc>
        <w:tc>
          <w:tcPr>
            <w:tcW w:w="4860" w:type="dxa"/>
          </w:tcPr>
          <w:p w:rsidR="00F323BF" w:rsidRPr="00F323BF" w:rsidRDefault="00F323BF" w:rsidP="00F323BF">
            <w:pPr>
              <w:pStyle w:val="Default"/>
              <w:rPr>
                <w:b/>
                <w:bCs/>
              </w:rPr>
            </w:pPr>
            <w:r w:rsidRPr="00F323BF">
              <w:rPr>
                <w:b/>
                <w:bCs/>
              </w:rPr>
              <w:t>Нет – 0 баллов</w:t>
            </w:r>
          </w:p>
          <w:p w:rsidR="00F323BF" w:rsidRPr="00F323BF" w:rsidRDefault="00F323BF" w:rsidP="00F323BF">
            <w:pPr>
              <w:pStyle w:val="Default"/>
              <w:rPr>
                <w:b/>
                <w:bCs/>
              </w:rPr>
            </w:pPr>
            <w:r w:rsidRPr="00F323BF">
              <w:t>Да – 1 балл</w:t>
            </w:r>
          </w:p>
        </w:tc>
        <w:tc>
          <w:tcPr>
            <w:tcW w:w="3119" w:type="dxa"/>
          </w:tcPr>
          <w:p w:rsidR="00F323BF" w:rsidRPr="00F323BF" w:rsidRDefault="00F323BF" w:rsidP="00F323BF">
            <w:pPr>
              <w:jc w:val="center"/>
              <w:rPr>
                <w:rFonts w:ascii="Times New Roman" w:hAnsi="Times New Roman" w:cs="Times New Roman"/>
                <w:sz w:val="24"/>
                <w:szCs w:val="24"/>
              </w:rPr>
            </w:pPr>
          </w:p>
        </w:tc>
        <w:tc>
          <w:tcPr>
            <w:tcW w:w="2941" w:type="dxa"/>
          </w:tcPr>
          <w:p w:rsidR="00F323BF" w:rsidRPr="00F323BF" w:rsidRDefault="00F323BF" w:rsidP="00F323BF">
            <w:pPr>
              <w:jc w:val="center"/>
              <w:rPr>
                <w:rFonts w:ascii="Times New Roman" w:hAnsi="Times New Roman" w:cs="Times New Roman"/>
                <w:sz w:val="24"/>
                <w:szCs w:val="24"/>
              </w:rPr>
            </w:pPr>
          </w:p>
        </w:tc>
      </w:tr>
      <w:tr w:rsidR="00F323BF" w:rsidRPr="00F323BF" w:rsidTr="00F323BF">
        <w:tc>
          <w:tcPr>
            <w:tcW w:w="3640" w:type="dxa"/>
          </w:tcPr>
          <w:p w:rsidR="00F323BF" w:rsidRPr="00F323BF" w:rsidRDefault="00F323BF" w:rsidP="00F323BF">
            <w:pPr>
              <w:pStyle w:val="Default"/>
            </w:pPr>
            <w:r w:rsidRPr="00F323BF">
              <w:t xml:space="preserve">Прохождение </w:t>
            </w:r>
            <w:proofErr w:type="gramStart"/>
            <w:r w:rsidRPr="00F323BF">
              <w:t>обучающимися</w:t>
            </w:r>
            <w:proofErr w:type="gramEnd"/>
            <w:r w:rsidRPr="00F323BF">
              <w:t xml:space="preserve"> профессионального обучения по программам профессиональной подготовки по профессиям рабочих и должностям служащих </w:t>
            </w:r>
          </w:p>
        </w:tc>
        <w:tc>
          <w:tcPr>
            <w:tcW w:w="4860" w:type="dxa"/>
          </w:tcPr>
          <w:p w:rsidR="00F323BF" w:rsidRPr="00F323BF" w:rsidRDefault="00F323BF" w:rsidP="00F323BF">
            <w:pPr>
              <w:pStyle w:val="Default"/>
              <w:rPr>
                <w:b/>
                <w:bCs/>
              </w:rPr>
            </w:pPr>
            <w:r w:rsidRPr="00F323BF">
              <w:rPr>
                <w:b/>
                <w:bCs/>
              </w:rPr>
              <w:t>Нет – 0 баллов</w:t>
            </w:r>
          </w:p>
          <w:p w:rsidR="00F323BF" w:rsidRPr="00F323BF" w:rsidRDefault="00F323BF" w:rsidP="00F323BF">
            <w:pPr>
              <w:pStyle w:val="Default"/>
              <w:rPr>
                <w:b/>
                <w:bCs/>
              </w:rPr>
            </w:pPr>
            <w:r w:rsidRPr="00F323BF">
              <w:t>Да – 1 балл</w:t>
            </w:r>
          </w:p>
        </w:tc>
        <w:tc>
          <w:tcPr>
            <w:tcW w:w="3119" w:type="dxa"/>
          </w:tcPr>
          <w:p w:rsidR="00F323BF" w:rsidRPr="00F323BF" w:rsidRDefault="00F323BF" w:rsidP="00F323BF">
            <w:pPr>
              <w:jc w:val="center"/>
              <w:rPr>
                <w:rFonts w:ascii="Times New Roman" w:hAnsi="Times New Roman" w:cs="Times New Roman"/>
                <w:sz w:val="24"/>
                <w:szCs w:val="24"/>
              </w:rPr>
            </w:pPr>
          </w:p>
        </w:tc>
        <w:tc>
          <w:tcPr>
            <w:tcW w:w="2941" w:type="dxa"/>
          </w:tcPr>
          <w:p w:rsidR="00F323BF" w:rsidRPr="00F323BF" w:rsidRDefault="00F323BF" w:rsidP="00F323BF">
            <w:pPr>
              <w:jc w:val="center"/>
              <w:rPr>
                <w:rFonts w:ascii="Times New Roman" w:hAnsi="Times New Roman" w:cs="Times New Roman"/>
                <w:sz w:val="24"/>
                <w:szCs w:val="24"/>
              </w:rPr>
            </w:pPr>
          </w:p>
        </w:tc>
      </w:tr>
      <w:tr w:rsidR="00F323BF" w:rsidRPr="00F323BF" w:rsidTr="00F323BF">
        <w:tc>
          <w:tcPr>
            <w:tcW w:w="3640" w:type="dxa"/>
          </w:tcPr>
          <w:p w:rsidR="00F323BF" w:rsidRPr="00F323BF" w:rsidRDefault="00F323BF" w:rsidP="00F323BF">
            <w:pPr>
              <w:pStyle w:val="Default"/>
            </w:pPr>
            <w:r w:rsidRPr="00F323BF">
              <w:t xml:space="preserve">Проведение родительских собраний на тему профессиональной ориентации, в том числе о кадровых потребностях современного рынка труда </w:t>
            </w:r>
          </w:p>
        </w:tc>
        <w:tc>
          <w:tcPr>
            <w:tcW w:w="4860" w:type="dxa"/>
          </w:tcPr>
          <w:p w:rsidR="00F323BF" w:rsidRPr="00F323BF" w:rsidRDefault="00F323BF" w:rsidP="00F323BF">
            <w:pPr>
              <w:pStyle w:val="Default"/>
              <w:rPr>
                <w:b/>
                <w:bCs/>
              </w:rPr>
            </w:pPr>
            <w:r w:rsidRPr="00F323BF">
              <w:rPr>
                <w:b/>
                <w:bCs/>
              </w:rPr>
              <w:t>Нет – 0 баллов</w:t>
            </w:r>
          </w:p>
          <w:p w:rsidR="00F323BF" w:rsidRPr="00F323BF" w:rsidRDefault="00F323BF" w:rsidP="00F323BF">
            <w:pPr>
              <w:pStyle w:val="Default"/>
              <w:rPr>
                <w:b/>
                <w:bCs/>
              </w:rPr>
            </w:pPr>
            <w:r w:rsidRPr="00F323BF">
              <w:t>Да – 1 балл</w:t>
            </w:r>
          </w:p>
        </w:tc>
        <w:tc>
          <w:tcPr>
            <w:tcW w:w="3119" w:type="dxa"/>
          </w:tcPr>
          <w:p w:rsidR="00F323BF" w:rsidRPr="00F323BF" w:rsidRDefault="00F323BF" w:rsidP="00F323BF">
            <w:pPr>
              <w:jc w:val="center"/>
              <w:rPr>
                <w:rFonts w:ascii="Times New Roman" w:hAnsi="Times New Roman" w:cs="Times New Roman"/>
                <w:sz w:val="24"/>
                <w:szCs w:val="24"/>
              </w:rPr>
            </w:pPr>
          </w:p>
        </w:tc>
        <w:tc>
          <w:tcPr>
            <w:tcW w:w="2941" w:type="dxa"/>
          </w:tcPr>
          <w:p w:rsidR="00F323BF" w:rsidRPr="00F323BF" w:rsidRDefault="00F323BF" w:rsidP="00F323BF">
            <w:pPr>
              <w:jc w:val="center"/>
              <w:rPr>
                <w:rFonts w:ascii="Times New Roman" w:hAnsi="Times New Roman" w:cs="Times New Roman"/>
                <w:sz w:val="24"/>
                <w:szCs w:val="24"/>
              </w:rPr>
            </w:pPr>
          </w:p>
        </w:tc>
      </w:tr>
      <w:tr w:rsidR="00F323BF" w:rsidRPr="00F323BF" w:rsidTr="00F323BF">
        <w:tc>
          <w:tcPr>
            <w:tcW w:w="3640" w:type="dxa"/>
          </w:tcPr>
          <w:p w:rsidR="00F323BF" w:rsidRPr="00F323BF" w:rsidRDefault="00F323BF" w:rsidP="00F323BF">
            <w:pPr>
              <w:pStyle w:val="Default"/>
            </w:pPr>
            <w:r w:rsidRPr="00F323BF">
              <w:t xml:space="preserve">Участие обучающихся 6‒11 классов в мероприятиях проекта </w:t>
            </w:r>
            <w:r w:rsidRPr="00F323BF">
              <w:lastRenderedPageBreak/>
              <w:t xml:space="preserve">«Билет в будущее» </w:t>
            </w:r>
          </w:p>
        </w:tc>
        <w:tc>
          <w:tcPr>
            <w:tcW w:w="4860" w:type="dxa"/>
          </w:tcPr>
          <w:p w:rsidR="00F323BF" w:rsidRPr="00F323BF" w:rsidRDefault="00F323BF" w:rsidP="00F323BF">
            <w:pPr>
              <w:pStyle w:val="Default"/>
              <w:rPr>
                <w:b/>
                <w:bCs/>
              </w:rPr>
            </w:pPr>
            <w:r w:rsidRPr="00F323BF">
              <w:rPr>
                <w:b/>
                <w:bCs/>
              </w:rPr>
              <w:lastRenderedPageBreak/>
              <w:t>Нет – 0 баллов</w:t>
            </w:r>
          </w:p>
          <w:p w:rsidR="00F323BF" w:rsidRPr="00F323BF" w:rsidRDefault="00F323BF" w:rsidP="00F323BF">
            <w:pPr>
              <w:pStyle w:val="Default"/>
              <w:rPr>
                <w:b/>
                <w:bCs/>
              </w:rPr>
            </w:pPr>
            <w:r w:rsidRPr="00F323BF">
              <w:t>Да – 1 балл</w:t>
            </w:r>
          </w:p>
        </w:tc>
        <w:tc>
          <w:tcPr>
            <w:tcW w:w="3119" w:type="dxa"/>
          </w:tcPr>
          <w:p w:rsidR="00F323BF" w:rsidRPr="00F323BF" w:rsidRDefault="00F323BF" w:rsidP="00F323BF">
            <w:pPr>
              <w:jc w:val="center"/>
              <w:rPr>
                <w:rFonts w:ascii="Times New Roman" w:hAnsi="Times New Roman" w:cs="Times New Roman"/>
                <w:sz w:val="24"/>
                <w:szCs w:val="24"/>
              </w:rPr>
            </w:pPr>
          </w:p>
        </w:tc>
        <w:tc>
          <w:tcPr>
            <w:tcW w:w="2941" w:type="dxa"/>
          </w:tcPr>
          <w:p w:rsidR="00F323BF" w:rsidRPr="00F323BF" w:rsidRDefault="00F323BF" w:rsidP="00F323BF">
            <w:pPr>
              <w:jc w:val="center"/>
              <w:rPr>
                <w:rFonts w:ascii="Times New Roman" w:hAnsi="Times New Roman" w:cs="Times New Roman"/>
                <w:sz w:val="24"/>
                <w:szCs w:val="24"/>
              </w:rPr>
            </w:pPr>
          </w:p>
        </w:tc>
      </w:tr>
      <w:tr w:rsidR="00F323BF" w:rsidRPr="00F323BF" w:rsidTr="00F323BF">
        <w:tc>
          <w:tcPr>
            <w:tcW w:w="3640" w:type="dxa"/>
          </w:tcPr>
          <w:p w:rsidR="00F323BF" w:rsidRPr="00F323BF" w:rsidRDefault="00F323BF" w:rsidP="00F323BF">
            <w:pPr>
              <w:pStyle w:val="Default"/>
            </w:pPr>
            <w:proofErr w:type="gramStart"/>
            <w:r w:rsidRPr="00F323BF">
              <w:lastRenderedPageBreak/>
              <w:t xml:space="preserve">Участие обучающихся в чемпионатах по профессиональному мастерству </w:t>
            </w:r>
            <w:proofErr w:type="gramEnd"/>
          </w:p>
        </w:tc>
        <w:tc>
          <w:tcPr>
            <w:tcW w:w="4860" w:type="dxa"/>
          </w:tcPr>
          <w:p w:rsidR="00F323BF" w:rsidRPr="00F323BF" w:rsidRDefault="00F323BF" w:rsidP="00F323BF">
            <w:pPr>
              <w:pStyle w:val="Default"/>
              <w:rPr>
                <w:b/>
                <w:bCs/>
              </w:rPr>
            </w:pPr>
            <w:r w:rsidRPr="00F323BF">
              <w:rPr>
                <w:b/>
                <w:bCs/>
              </w:rPr>
              <w:t>Нет – 0 баллов</w:t>
            </w:r>
          </w:p>
          <w:p w:rsidR="00F323BF" w:rsidRPr="00F323BF" w:rsidRDefault="00F323BF" w:rsidP="00F323BF">
            <w:pPr>
              <w:pStyle w:val="Default"/>
              <w:rPr>
                <w:b/>
                <w:bCs/>
              </w:rPr>
            </w:pPr>
            <w:r w:rsidRPr="00F323BF">
              <w:t>Да – 1 балл</w:t>
            </w:r>
          </w:p>
        </w:tc>
        <w:tc>
          <w:tcPr>
            <w:tcW w:w="3119" w:type="dxa"/>
          </w:tcPr>
          <w:p w:rsidR="00F323BF" w:rsidRPr="00F323BF" w:rsidRDefault="00F323BF" w:rsidP="00F323BF">
            <w:pPr>
              <w:jc w:val="center"/>
              <w:rPr>
                <w:rFonts w:ascii="Times New Roman" w:hAnsi="Times New Roman" w:cs="Times New Roman"/>
                <w:sz w:val="24"/>
                <w:szCs w:val="24"/>
              </w:rPr>
            </w:pPr>
          </w:p>
        </w:tc>
        <w:tc>
          <w:tcPr>
            <w:tcW w:w="2941" w:type="dxa"/>
          </w:tcPr>
          <w:p w:rsidR="00F323BF" w:rsidRPr="00F323BF" w:rsidRDefault="00F323BF" w:rsidP="00F323BF">
            <w:pPr>
              <w:jc w:val="center"/>
              <w:rPr>
                <w:rFonts w:ascii="Times New Roman" w:hAnsi="Times New Roman" w:cs="Times New Roman"/>
                <w:sz w:val="24"/>
                <w:szCs w:val="24"/>
              </w:rPr>
            </w:pPr>
          </w:p>
        </w:tc>
      </w:tr>
    </w:tbl>
    <w:p w:rsidR="007D0C8C" w:rsidRPr="00012146" w:rsidRDefault="007D0C8C" w:rsidP="00183F07">
      <w:pPr>
        <w:spacing w:after="0" w:line="240" w:lineRule="auto"/>
        <w:rPr>
          <w:rFonts w:ascii="Times New Roman" w:hAnsi="Times New Roman" w:cs="Times New Roman"/>
          <w:sz w:val="28"/>
          <w:szCs w:val="28"/>
        </w:rPr>
      </w:pPr>
    </w:p>
    <w:p w:rsidR="005F7B40" w:rsidRPr="00012146" w:rsidRDefault="005F7B40" w:rsidP="00183F07">
      <w:pPr>
        <w:spacing w:after="0" w:line="240" w:lineRule="auto"/>
        <w:rPr>
          <w:rFonts w:ascii="Times New Roman" w:hAnsi="Times New Roman" w:cs="Times New Roman"/>
          <w:sz w:val="28"/>
          <w:szCs w:val="28"/>
        </w:rPr>
      </w:pPr>
    </w:p>
    <w:p w:rsidR="005F7B40" w:rsidRPr="00012146" w:rsidRDefault="005F7B40" w:rsidP="00183F07">
      <w:pPr>
        <w:spacing w:after="0" w:line="240" w:lineRule="auto"/>
        <w:rPr>
          <w:rFonts w:ascii="Times New Roman" w:hAnsi="Times New Roman" w:cs="Times New Roman"/>
          <w:sz w:val="28"/>
          <w:szCs w:val="28"/>
        </w:rPr>
      </w:pPr>
    </w:p>
    <w:sectPr w:rsidR="005F7B40" w:rsidRPr="00012146" w:rsidSect="00191D80">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128" w:rsidRDefault="00AB1128" w:rsidP="00F30D7D">
      <w:pPr>
        <w:spacing w:after="0" w:line="240" w:lineRule="auto"/>
      </w:pPr>
      <w:r>
        <w:separator/>
      </w:r>
    </w:p>
  </w:endnote>
  <w:endnote w:type="continuationSeparator" w:id="0">
    <w:p w:rsidR="00AB1128" w:rsidRDefault="00AB1128" w:rsidP="00F30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02009052"/>
      <w:docPartObj>
        <w:docPartGallery w:val="Page Numbers (Bottom of Page)"/>
        <w:docPartUnique/>
      </w:docPartObj>
    </w:sdtPr>
    <w:sdtContent>
      <w:p w:rsidR="00012146" w:rsidRPr="003A7D94" w:rsidRDefault="00203C93">
        <w:pPr>
          <w:pStyle w:val="a7"/>
          <w:jc w:val="right"/>
          <w:rPr>
            <w:rFonts w:ascii="Times New Roman" w:hAnsi="Times New Roman" w:cs="Times New Roman"/>
            <w:sz w:val="24"/>
            <w:szCs w:val="24"/>
          </w:rPr>
        </w:pPr>
        <w:r w:rsidRPr="003A7D94">
          <w:rPr>
            <w:rFonts w:ascii="Times New Roman" w:hAnsi="Times New Roman" w:cs="Times New Roman"/>
            <w:sz w:val="24"/>
            <w:szCs w:val="24"/>
          </w:rPr>
          <w:fldChar w:fldCharType="begin"/>
        </w:r>
        <w:r w:rsidR="00012146" w:rsidRPr="003A7D94">
          <w:rPr>
            <w:rFonts w:ascii="Times New Roman" w:hAnsi="Times New Roman" w:cs="Times New Roman"/>
            <w:sz w:val="24"/>
            <w:szCs w:val="24"/>
          </w:rPr>
          <w:instrText>PAGE   \* MERGEFORMAT</w:instrText>
        </w:r>
        <w:r w:rsidRPr="003A7D94">
          <w:rPr>
            <w:rFonts w:ascii="Times New Roman" w:hAnsi="Times New Roman" w:cs="Times New Roman"/>
            <w:sz w:val="24"/>
            <w:szCs w:val="24"/>
          </w:rPr>
          <w:fldChar w:fldCharType="separate"/>
        </w:r>
        <w:r w:rsidR="00BE3A46">
          <w:rPr>
            <w:rFonts w:ascii="Times New Roman" w:hAnsi="Times New Roman" w:cs="Times New Roman"/>
            <w:noProof/>
            <w:sz w:val="24"/>
            <w:szCs w:val="24"/>
          </w:rPr>
          <w:t>1</w:t>
        </w:r>
        <w:r w:rsidRPr="003A7D94">
          <w:rPr>
            <w:rFonts w:ascii="Times New Roman" w:hAnsi="Times New Roman" w:cs="Times New Roman"/>
            <w:sz w:val="24"/>
            <w:szCs w:val="24"/>
          </w:rPr>
          <w:fldChar w:fldCharType="end"/>
        </w:r>
      </w:p>
    </w:sdtContent>
  </w:sdt>
  <w:p w:rsidR="00012146" w:rsidRDefault="00012146" w:rsidP="003A7D94">
    <w:pPr>
      <w:pStyle w:val="a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128" w:rsidRDefault="00AB1128" w:rsidP="00F30D7D">
      <w:pPr>
        <w:spacing w:after="0" w:line="240" w:lineRule="auto"/>
      </w:pPr>
      <w:r>
        <w:separator/>
      </w:r>
    </w:p>
  </w:footnote>
  <w:footnote w:type="continuationSeparator" w:id="0">
    <w:p w:rsidR="00AB1128" w:rsidRDefault="00AB1128" w:rsidP="00F30D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E62E8"/>
    <w:multiLevelType w:val="hybridMultilevel"/>
    <w:tmpl w:val="5B287176"/>
    <w:lvl w:ilvl="0" w:tplc="19DC7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9C5862"/>
    <w:multiLevelType w:val="hybridMultilevel"/>
    <w:tmpl w:val="E870C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E32E32"/>
    <w:multiLevelType w:val="hybridMultilevel"/>
    <w:tmpl w:val="E98AD60C"/>
    <w:lvl w:ilvl="0" w:tplc="2D14DF90">
      <w:start w:val="1"/>
      <w:numFmt w:val="decimal"/>
      <w:lvlText w:val="%1)"/>
      <w:lvlJc w:val="left"/>
      <w:pPr>
        <w:tabs>
          <w:tab w:val="num" w:pos="720"/>
        </w:tabs>
        <w:ind w:left="720" w:hanging="360"/>
      </w:pPr>
    </w:lvl>
    <w:lvl w:ilvl="1" w:tplc="2F20463E" w:tentative="1">
      <w:start w:val="1"/>
      <w:numFmt w:val="decimal"/>
      <w:lvlText w:val="%2)"/>
      <w:lvlJc w:val="left"/>
      <w:pPr>
        <w:tabs>
          <w:tab w:val="num" w:pos="1440"/>
        </w:tabs>
        <w:ind w:left="1440" w:hanging="360"/>
      </w:pPr>
    </w:lvl>
    <w:lvl w:ilvl="2" w:tplc="1CBEEBC6" w:tentative="1">
      <w:start w:val="1"/>
      <w:numFmt w:val="decimal"/>
      <w:lvlText w:val="%3)"/>
      <w:lvlJc w:val="left"/>
      <w:pPr>
        <w:tabs>
          <w:tab w:val="num" w:pos="2160"/>
        </w:tabs>
        <w:ind w:left="2160" w:hanging="360"/>
      </w:pPr>
    </w:lvl>
    <w:lvl w:ilvl="3" w:tplc="A5C039A6" w:tentative="1">
      <w:start w:val="1"/>
      <w:numFmt w:val="decimal"/>
      <w:lvlText w:val="%4)"/>
      <w:lvlJc w:val="left"/>
      <w:pPr>
        <w:tabs>
          <w:tab w:val="num" w:pos="2880"/>
        </w:tabs>
        <w:ind w:left="2880" w:hanging="360"/>
      </w:pPr>
    </w:lvl>
    <w:lvl w:ilvl="4" w:tplc="034E1618" w:tentative="1">
      <w:start w:val="1"/>
      <w:numFmt w:val="decimal"/>
      <w:lvlText w:val="%5)"/>
      <w:lvlJc w:val="left"/>
      <w:pPr>
        <w:tabs>
          <w:tab w:val="num" w:pos="3600"/>
        </w:tabs>
        <w:ind w:left="3600" w:hanging="360"/>
      </w:pPr>
    </w:lvl>
    <w:lvl w:ilvl="5" w:tplc="0180E316" w:tentative="1">
      <w:start w:val="1"/>
      <w:numFmt w:val="decimal"/>
      <w:lvlText w:val="%6)"/>
      <w:lvlJc w:val="left"/>
      <w:pPr>
        <w:tabs>
          <w:tab w:val="num" w:pos="4320"/>
        </w:tabs>
        <w:ind w:left="4320" w:hanging="360"/>
      </w:pPr>
    </w:lvl>
    <w:lvl w:ilvl="6" w:tplc="63F64FEC" w:tentative="1">
      <w:start w:val="1"/>
      <w:numFmt w:val="decimal"/>
      <w:lvlText w:val="%7)"/>
      <w:lvlJc w:val="left"/>
      <w:pPr>
        <w:tabs>
          <w:tab w:val="num" w:pos="5040"/>
        </w:tabs>
        <w:ind w:left="5040" w:hanging="360"/>
      </w:pPr>
    </w:lvl>
    <w:lvl w:ilvl="7" w:tplc="8B5CB5FC" w:tentative="1">
      <w:start w:val="1"/>
      <w:numFmt w:val="decimal"/>
      <w:lvlText w:val="%8)"/>
      <w:lvlJc w:val="left"/>
      <w:pPr>
        <w:tabs>
          <w:tab w:val="num" w:pos="5760"/>
        </w:tabs>
        <w:ind w:left="5760" w:hanging="360"/>
      </w:pPr>
    </w:lvl>
    <w:lvl w:ilvl="8" w:tplc="0A12AFE0" w:tentative="1">
      <w:start w:val="1"/>
      <w:numFmt w:val="decimal"/>
      <w:lvlText w:val="%9)"/>
      <w:lvlJc w:val="left"/>
      <w:pPr>
        <w:tabs>
          <w:tab w:val="num" w:pos="6480"/>
        </w:tabs>
        <w:ind w:left="6480" w:hanging="360"/>
      </w:pPr>
    </w:lvl>
  </w:abstractNum>
  <w:abstractNum w:abstractNumId="3">
    <w:nsid w:val="74D72B5B"/>
    <w:multiLevelType w:val="hybridMultilevel"/>
    <w:tmpl w:val="F7DEC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930EE4"/>
    <w:rsid w:val="00012146"/>
    <w:rsid w:val="00043522"/>
    <w:rsid w:val="000743A0"/>
    <w:rsid w:val="000A505F"/>
    <w:rsid w:val="000B00E4"/>
    <w:rsid w:val="000C2BF2"/>
    <w:rsid w:val="000F59D8"/>
    <w:rsid w:val="000F660D"/>
    <w:rsid w:val="0010205B"/>
    <w:rsid w:val="001071DA"/>
    <w:rsid w:val="00114E52"/>
    <w:rsid w:val="00130C18"/>
    <w:rsid w:val="00152C32"/>
    <w:rsid w:val="0016410F"/>
    <w:rsid w:val="0017291A"/>
    <w:rsid w:val="00183F07"/>
    <w:rsid w:val="00191D80"/>
    <w:rsid w:val="00195AB1"/>
    <w:rsid w:val="001B1DC0"/>
    <w:rsid w:val="001E0E12"/>
    <w:rsid w:val="00203C93"/>
    <w:rsid w:val="002240EF"/>
    <w:rsid w:val="00225FA7"/>
    <w:rsid w:val="00247C66"/>
    <w:rsid w:val="002A76E7"/>
    <w:rsid w:val="002B5784"/>
    <w:rsid w:val="003144CD"/>
    <w:rsid w:val="0032590A"/>
    <w:rsid w:val="00343A2D"/>
    <w:rsid w:val="00353F0E"/>
    <w:rsid w:val="00370AE2"/>
    <w:rsid w:val="00384659"/>
    <w:rsid w:val="003A7D94"/>
    <w:rsid w:val="003C092D"/>
    <w:rsid w:val="003C2CF2"/>
    <w:rsid w:val="003E5861"/>
    <w:rsid w:val="003E5BA2"/>
    <w:rsid w:val="003E7E01"/>
    <w:rsid w:val="00421C6D"/>
    <w:rsid w:val="004228DA"/>
    <w:rsid w:val="0045168E"/>
    <w:rsid w:val="004524FB"/>
    <w:rsid w:val="00480788"/>
    <w:rsid w:val="00482FA3"/>
    <w:rsid w:val="00486E49"/>
    <w:rsid w:val="00490857"/>
    <w:rsid w:val="00494544"/>
    <w:rsid w:val="004B1758"/>
    <w:rsid w:val="004C1B8B"/>
    <w:rsid w:val="00502C65"/>
    <w:rsid w:val="005544F3"/>
    <w:rsid w:val="005909A2"/>
    <w:rsid w:val="005A29DF"/>
    <w:rsid w:val="005F5C6D"/>
    <w:rsid w:val="005F7B40"/>
    <w:rsid w:val="006048B3"/>
    <w:rsid w:val="00607E1C"/>
    <w:rsid w:val="006304C9"/>
    <w:rsid w:val="006368DC"/>
    <w:rsid w:val="0064734A"/>
    <w:rsid w:val="00651055"/>
    <w:rsid w:val="00672543"/>
    <w:rsid w:val="00692822"/>
    <w:rsid w:val="00692FF5"/>
    <w:rsid w:val="006B011A"/>
    <w:rsid w:val="006D7882"/>
    <w:rsid w:val="006E2874"/>
    <w:rsid w:val="006E3D6B"/>
    <w:rsid w:val="006E719E"/>
    <w:rsid w:val="006F6821"/>
    <w:rsid w:val="00707BBE"/>
    <w:rsid w:val="00716DE2"/>
    <w:rsid w:val="00733A23"/>
    <w:rsid w:val="007438DC"/>
    <w:rsid w:val="00757794"/>
    <w:rsid w:val="00772EF0"/>
    <w:rsid w:val="007D0C8C"/>
    <w:rsid w:val="00827C5C"/>
    <w:rsid w:val="0091708E"/>
    <w:rsid w:val="00930EE4"/>
    <w:rsid w:val="00957D1A"/>
    <w:rsid w:val="00996EAC"/>
    <w:rsid w:val="009E515B"/>
    <w:rsid w:val="00A30BB5"/>
    <w:rsid w:val="00AB1128"/>
    <w:rsid w:val="00AB4229"/>
    <w:rsid w:val="00B72901"/>
    <w:rsid w:val="00B7415F"/>
    <w:rsid w:val="00B86273"/>
    <w:rsid w:val="00B86C5B"/>
    <w:rsid w:val="00B91467"/>
    <w:rsid w:val="00BB2873"/>
    <w:rsid w:val="00BD64A4"/>
    <w:rsid w:val="00BE3A46"/>
    <w:rsid w:val="00BE7946"/>
    <w:rsid w:val="00BF72C0"/>
    <w:rsid w:val="00C015D5"/>
    <w:rsid w:val="00C106AD"/>
    <w:rsid w:val="00C207B3"/>
    <w:rsid w:val="00C4475B"/>
    <w:rsid w:val="00C458B6"/>
    <w:rsid w:val="00C50CEE"/>
    <w:rsid w:val="00C754B0"/>
    <w:rsid w:val="00CA3FD7"/>
    <w:rsid w:val="00CA7DA9"/>
    <w:rsid w:val="00CC1E57"/>
    <w:rsid w:val="00CE422B"/>
    <w:rsid w:val="00CE529F"/>
    <w:rsid w:val="00CF4E91"/>
    <w:rsid w:val="00D0165B"/>
    <w:rsid w:val="00D14F9A"/>
    <w:rsid w:val="00D57CAE"/>
    <w:rsid w:val="00D621C6"/>
    <w:rsid w:val="00DA4BED"/>
    <w:rsid w:val="00DE3754"/>
    <w:rsid w:val="00E14644"/>
    <w:rsid w:val="00E32382"/>
    <w:rsid w:val="00E33D2A"/>
    <w:rsid w:val="00E50314"/>
    <w:rsid w:val="00E73923"/>
    <w:rsid w:val="00EB5C33"/>
    <w:rsid w:val="00F30D7D"/>
    <w:rsid w:val="00F323BF"/>
    <w:rsid w:val="00FA32ED"/>
    <w:rsid w:val="00FB34E3"/>
    <w:rsid w:val="00FD19E3"/>
    <w:rsid w:val="00FD6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C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0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91D80"/>
    <w:pPr>
      <w:ind w:left="720"/>
      <w:contextualSpacing/>
    </w:pPr>
  </w:style>
  <w:style w:type="paragraph" w:styleId="a5">
    <w:name w:val="header"/>
    <w:basedOn w:val="a"/>
    <w:link w:val="a6"/>
    <w:uiPriority w:val="99"/>
    <w:unhideWhenUsed/>
    <w:rsid w:val="00F30D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0D7D"/>
  </w:style>
  <w:style w:type="paragraph" w:styleId="a7">
    <w:name w:val="footer"/>
    <w:basedOn w:val="a"/>
    <w:link w:val="a8"/>
    <w:uiPriority w:val="99"/>
    <w:unhideWhenUsed/>
    <w:rsid w:val="00F30D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0D7D"/>
  </w:style>
  <w:style w:type="paragraph" w:customStyle="1" w:styleId="kursor">
    <w:name w:val="kursor"/>
    <w:basedOn w:val="a"/>
    <w:rsid w:val="00DE3754"/>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rsid w:val="001071D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9">
    <w:name w:val="Balloon Text"/>
    <w:basedOn w:val="a"/>
    <w:link w:val="aa"/>
    <w:uiPriority w:val="99"/>
    <w:semiHidden/>
    <w:unhideWhenUsed/>
    <w:rsid w:val="00733A2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33A23"/>
    <w:rPr>
      <w:rFonts w:ascii="Segoe UI" w:hAnsi="Segoe UI" w:cs="Segoe UI"/>
      <w:sz w:val="18"/>
      <w:szCs w:val="18"/>
    </w:rPr>
  </w:style>
  <w:style w:type="character" w:styleId="ab">
    <w:name w:val="Hyperlink"/>
    <w:basedOn w:val="a0"/>
    <w:uiPriority w:val="99"/>
    <w:unhideWhenUsed/>
    <w:rsid w:val="00957D1A"/>
    <w:rPr>
      <w:color w:val="0563C1" w:themeColor="hyperlink"/>
      <w:u w:val="single"/>
    </w:rPr>
  </w:style>
  <w:style w:type="character" w:customStyle="1" w:styleId="UnresolvedMention">
    <w:name w:val="Unresolved Mention"/>
    <w:basedOn w:val="a0"/>
    <w:uiPriority w:val="99"/>
    <w:semiHidden/>
    <w:unhideWhenUsed/>
    <w:rsid w:val="00957D1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94784240">
      <w:bodyDiv w:val="1"/>
      <w:marLeft w:val="0"/>
      <w:marRight w:val="0"/>
      <w:marTop w:val="0"/>
      <w:marBottom w:val="0"/>
      <w:divBdr>
        <w:top w:val="none" w:sz="0" w:space="0" w:color="auto"/>
        <w:left w:val="none" w:sz="0" w:space="0" w:color="auto"/>
        <w:bottom w:val="none" w:sz="0" w:space="0" w:color="auto"/>
        <w:right w:val="none" w:sz="0" w:space="0" w:color="auto"/>
      </w:divBdr>
    </w:div>
    <w:div w:id="1696923920">
      <w:bodyDiv w:val="1"/>
      <w:marLeft w:val="0"/>
      <w:marRight w:val="0"/>
      <w:marTop w:val="0"/>
      <w:marBottom w:val="0"/>
      <w:divBdr>
        <w:top w:val="none" w:sz="0" w:space="0" w:color="auto"/>
        <w:left w:val="none" w:sz="0" w:space="0" w:color="auto"/>
        <w:bottom w:val="none" w:sz="0" w:space="0" w:color="auto"/>
        <w:right w:val="none" w:sz="0" w:space="0" w:color="auto"/>
      </w:divBdr>
      <w:divsChild>
        <w:div w:id="107244347">
          <w:marLeft w:val="547"/>
          <w:marRight w:val="0"/>
          <w:marTop w:val="0"/>
          <w:marBottom w:val="0"/>
          <w:divBdr>
            <w:top w:val="none" w:sz="0" w:space="0" w:color="auto"/>
            <w:left w:val="none" w:sz="0" w:space="0" w:color="auto"/>
            <w:bottom w:val="none" w:sz="0" w:space="0" w:color="auto"/>
            <w:right w:val="none" w:sz="0" w:space="0" w:color="auto"/>
          </w:divBdr>
        </w:div>
        <w:div w:id="269433103">
          <w:marLeft w:val="547"/>
          <w:marRight w:val="0"/>
          <w:marTop w:val="0"/>
          <w:marBottom w:val="0"/>
          <w:divBdr>
            <w:top w:val="none" w:sz="0" w:space="0" w:color="auto"/>
            <w:left w:val="none" w:sz="0" w:space="0" w:color="auto"/>
            <w:bottom w:val="none" w:sz="0" w:space="0" w:color="auto"/>
            <w:right w:val="none" w:sz="0" w:space="0" w:color="auto"/>
          </w:divBdr>
        </w:div>
        <w:div w:id="21131674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p.edu.ru/concept"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8330</Words>
  <Characters>47485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Жигулина</dc:creator>
  <cp:lastModifiedBy>User</cp:lastModifiedBy>
  <cp:revision>2</cp:revision>
  <cp:lastPrinted>2023-05-22T03:26:00Z</cp:lastPrinted>
  <dcterms:created xsi:type="dcterms:W3CDTF">2023-05-22T03:27:00Z</dcterms:created>
  <dcterms:modified xsi:type="dcterms:W3CDTF">2023-05-22T03:27:00Z</dcterms:modified>
</cp:coreProperties>
</file>