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E1" w:rsidRPr="0020689B" w:rsidRDefault="00B06FE1" w:rsidP="00B06FE1">
      <w:pPr>
        <w:tabs>
          <w:tab w:val="left" w:pos="5700"/>
        </w:tabs>
        <w:rPr>
          <w:rFonts w:ascii="Times New Roman" w:hAnsi="Times New Roman"/>
        </w:rPr>
      </w:pPr>
      <w:r w:rsidRPr="0020689B">
        <w:rPr>
          <w:rFonts w:ascii="Times New Roman" w:hAnsi="Times New Roman"/>
        </w:rPr>
        <w:t xml:space="preserve">«Согласовано»                                                       </w:t>
      </w:r>
      <w:r>
        <w:rPr>
          <w:rFonts w:ascii="Times New Roman" w:hAnsi="Times New Roman"/>
        </w:rPr>
        <w:t xml:space="preserve">                </w:t>
      </w:r>
      <w:r w:rsidRPr="0020689B">
        <w:rPr>
          <w:rFonts w:ascii="Times New Roman" w:hAnsi="Times New Roman"/>
        </w:rPr>
        <w:t>«Утверждаю»</w:t>
      </w:r>
    </w:p>
    <w:p w:rsidR="00B06FE1" w:rsidRPr="0020689B" w:rsidRDefault="00B06FE1" w:rsidP="00B06FE1">
      <w:pPr>
        <w:tabs>
          <w:tab w:val="left" w:pos="6435"/>
        </w:tabs>
        <w:rPr>
          <w:rFonts w:ascii="Times New Roman" w:hAnsi="Times New Roman"/>
        </w:rPr>
      </w:pPr>
      <w:r w:rsidRPr="0020689B">
        <w:rPr>
          <w:rFonts w:ascii="Times New Roman" w:hAnsi="Times New Roman"/>
        </w:rPr>
        <w:t xml:space="preserve"> Председатель ПК                                                  </w:t>
      </w:r>
      <w:r>
        <w:rPr>
          <w:rFonts w:ascii="Times New Roman" w:hAnsi="Times New Roman"/>
        </w:rPr>
        <w:t xml:space="preserve">                </w:t>
      </w:r>
      <w:r w:rsidRPr="0020689B">
        <w:rPr>
          <w:rFonts w:ascii="Times New Roman" w:hAnsi="Times New Roman"/>
        </w:rPr>
        <w:t>Директор МАОУ «ЦО №7»</w:t>
      </w:r>
    </w:p>
    <w:p w:rsidR="00B06FE1" w:rsidRPr="0020689B" w:rsidRDefault="00B06FE1" w:rsidP="00B06FE1">
      <w:pPr>
        <w:tabs>
          <w:tab w:val="left" w:pos="6435"/>
        </w:tabs>
        <w:rPr>
          <w:rFonts w:ascii="Times New Roman" w:hAnsi="Times New Roman"/>
        </w:rPr>
      </w:pPr>
      <w:r w:rsidRPr="0020689B">
        <w:rPr>
          <w:rFonts w:ascii="Times New Roman" w:hAnsi="Times New Roman"/>
        </w:rPr>
        <w:t xml:space="preserve">А. М. Кривощекова _______                                </w:t>
      </w:r>
      <w:r>
        <w:rPr>
          <w:rFonts w:ascii="Times New Roman" w:hAnsi="Times New Roman"/>
        </w:rPr>
        <w:t xml:space="preserve">                </w:t>
      </w:r>
      <w:r w:rsidRPr="0020689B">
        <w:rPr>
          <w:rFonts w:ascii="Times New Roman" w:hAnsi="Times New Roman"/>
        </w:rPr>
        <w:t>О.Ф. Гудкова____________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20689B">
        <w:rPr>
          <w:rFonts w:ascii="Times New Roman" w:hAnsi="Times New Roman"/>
        </w:rPr>
        <w:t xml:space="preserve">Протокол от </w:t>
      </w:r>
      <w:r>
        <w:rPr>
          <w:rFonts w:ascii="Times New Roman" w:hAnsi="Times New Roman"/>
        </w:rPr>
        <w:t>25.08</w:t>
      </w:r>
      <w:r w:rsidRPr="0020689B">
        <w:rPr>
          <w:rFonts w:ascii="Times New Roman" w:hAnsi="Times New Roman"/>
        </w:rPr>
        <w:t xml:space="preserve">.2021г. № </w:t>
      </w:r>
      <w:r>
        <w:rPr>
          <w:rFonts w:ascii="Times New Roman" w:hAnsi="Times New Roman"/>
        </w:rPr>
        <w:t>2</w:t>
      </w:r>
      <w:r w:rsidRPr="0020689B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</w:t>
      </w:r>
      <w:r w:rsidRPr="0020689B">
        <w:rPr>
          <w:rFonts w:ascii="Times New Roman" w:hAnsi="Times New Roman"/>
        </w:rPr>
        <w:t xml:space="preserve">Приказ от </w:t>
      </w:r>
      <w:r>
        <w:rPr>
          <w:rFonts w:ascii="Times New Roman" w:hAnsi="Times New Roman"/>
        </w:rPr>
        <w:t>25.08</w:t>
      </w:r>
      <w:r w:rsidRPr="0020689B">
        <w:rPr>
          <w:rFonts w:ascii="Times New Roman" w:hAnsi="Times New Roman"/>
        </w:rPr>
        <w:t>.2021г.№</w:t>
      </w:r>
      <w:r w:rsidR="00A227BD">
        <w:rPr>
          <w:rFonts w:ascii="Times New Roman" w:hAnsi="Times New Roman"/>
        </w:rPr>
        <w:t xml:space="preserve"> 102/2</w:t>
      </w:r>
      <w:r w:rsidRPr="0020689B">
        <w:rPr>
          <w:rFonts w:ascii="Times New Roman" w:hAnsi="Times New Roman"/>
        </w:rPr>
        <w:t xml:space="preserve">-Д 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</w:p>
    <w:p w:rsidR="00B06FE1" w:rsidRPr="00B06FE1" w:rsidRDefault="00B06FE1" w:rsidP="00B06F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 об управлении профессиональными рисками в МАОУ «ЦО № 7»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06FE1">
        <w:rPr>
          <w:rFonts w:ascii="Times New Roman" w:hAnsi="Times New Roman" w:cs="Times New Roman"/>
        </w:rPr>
        <w:t xml:space="preserve">Настоящее Положение об управлении профессиональными рисками содержит описание управления профессиональными рисками как одной из процедур системы управления охраной труда (далее – СУОТ) в </w:t>
      </w:r>
      <w:r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.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06FE1">
        <w:rPr>
          <w:rFonts w:ascii="Times New Roman" w:hAnsi="Times New Roman" w:cs="Times New Roman"/>
          <w:b/>
        </w:rPr>
        <w:t>В настоящем Положении используются следующие определения и термины:</w:t>
      </w:r>
      <w:r w:rsidRPr="00B06FE1">
        <w:rPr>
          <w:rFonts w:ascii="Times New Roman" w:hAnsi="Times New Roman" w:cs="Times New Roman"/>
        </w:rPr>
        <w:t xml:space="preserve"> </w:t>
      </w:r>
      <w:r w:rsidRPr="00B06FE1">
        <w:rPr>
          <w:rFonts w:ascii="Times New Roman" w:hAnsi="Times New Roman" w:cs="Times New Roman"/>
          <w:b/>
        </w:rPr>
        <w:t>вредный производственный фактор</w:t>
      </w:r>
      <w:r w:rsidRPr="00B06FE1">
        <w:rPr>
          <w:rFonts w:ascii="Times New Roman" w:hAnsi="Times New Roman" w:cs="Times New Roman"/>
        </w:rPr>
        <w:t xml:space="preserve"> - производственный фактор, воздействие которого на работника может привести к его заболеванию;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опасный производственный фактор</w:t>
      </w:r>
      <w:r w:rsidRPr="00B06FE1">
        <w:rPr>
          <w:rFonts w:ascii="Times New Roman" w:hAnsi="Times New Roman" w:cs="Times New Roman"/>
        </w:rPr>
        <w:t xml:space="preserve"> - производственный фактор, воздействие которого на работника может привести к его травме;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допустимый риск</w:t>
      </w:r>
      <w:r w:rsidRPr="00B06FE1">
        <w:rPr>
          <w:rFonts w:ascii="Times New Roman" w:hAnsi="Times New Roman" w:cs="Times New Roman"/>
        </w:rPr>
        <w:t xml:space="preserve"> - риск, уменьшенный до уровня, который организация может допустить, учитывая требования законодательства и собственную Политику в области охраны труда и промышленной безопасности;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идентификация опасности</w:t>
      </w:r>
      <w:r w:rsidRPr="00B06FE1">
        <w:rPr>
          <w:rFonts w:ascii="Times New Roman" w:hAnsi="Times New Roman" w:cs="Times New Roman"/>
        </w:rPr>
        <w:t xml:space="preserve"> - процесс осознания того, что опасность существует и определения ее характеристик;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недопустимый риск</w:t>
      </w:r>
      <w:r w:rsidRPr="00B06FE1">
        <w:rPr>
          <w:rFonts w:ascii="Times New Roman" w:hAnsi="Times New Roman" w:cs="Times New Roman"/>
        </w:rPr>
        <w:t xml:space="preserve"> - риск, при котором требуется немедленное принятие мер по уменьшению влияния опасностей на работников в процессе выполнения работы;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инцидент</w:t>
      </w:r>
      <w:r w:rsidRPr="00B06FE1">
        <w:rPr>
          <w:rFonts w:ascii="Times New Roman" w:hAnsi="Times New Roman" w:cs="Times New Roman"/>
        </w:rPr>
        <w:t xml:space="preserve"> - небезопасное происшествие, связанное с работой или произошедшее в процессе работы, но не повлекшее за собой несчастного случая;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опасность</w:t>
      </w:r>
      <w:r w:rsidRPr="00B06FE1">
        <w:rPr>
          <w:rFonts w:ascii="Times New Roman" w:hAnsi="Times New Roman" w:cs="Times New Roman"/>
        </w:rPr>
        <w:t xml:space="preserve"> - фактор среды и трудового процесса, который может быть причиной травмы, острого заболевания или внезапного резкого ухудшения здоровья;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оценка риска</w:t>
      </w:r>
      <w:r w:rsidRPr="00B06FE1">
        <w:rPr>
          <w:rFonts w:ascii="Times New Roman" w:hAnsi="Times New Roman" w:cs="Times New Roman"/>
        </w:rPr>
        <w:t xml:space="preserve"> - процесс анализа рисков, вызванных воздействием опасностей на работе, для определения их влияния на безопасность и сохранение здоровья работников; </w:t>
      </w:r>
      <w:r w:rsidRPr="00B06FE1">
        <w:rPr>
          <w:rFonts w:ascii="Times New Roman" w:hAnsi="Times New Roman" w:cs="Times New Roman"/>
          <w:b/>
        </w:rPr>
        <w:t>происшествие</w:t>
      </w:r>
      <w:r w:rsidRPr="00B06FE1">
        <w:rPr>
          <w:rFonts w:ascii="Times New Roman" w:hAnsi="Times New Roman" w:cs="Times New Roman"/>
        </w:rPr>
        <w:t xml:space="preserve"> - событие, связанное с работой, в результате которого возникает или могла возникнуть травма или ухудшение здоровья (независимо от тяжести), или смерть; </w:t>
      </w:r>
      <w:r w:rsidRPr="00B06FE1">
        <w:rPr>
          <w:rFonts w:ascii="Times New Roman" w:hAnsi="Times New Roman" w:cs="Times New Roman"/>
          <w:b/>
        </w:rPr>
        <w:t>профессиональный риск</w:t>
      </w:r>
      <w:r w:rsidRPr="00B06FE1">
        <w:rPr>
          <w:rFonts w:ascii="Times New Roman" w:hAnsi="Times New Roman" w:cs="Times New Roman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Кодексом, другими Федеральными законами РФ;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  <w:b/>
        </w:rPr>
        <w:t>управление профессиональными рисками</w:t>
      </w:r>
      <w:r w:rsidRPr="00B06FE1">
        <w:rPr>
          <w:rFonts w:ascii="Times New Roman" w:hAnsi="Times New Roman" w:cs="Times New Roman"/>
        </w:rPr>
        <w:t xml:space="preserve"> –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 </w:t>
      </w:r>
    </w:p>
    <w:p w:rsidR="00A227BD" w:rsidRDefault="00A227BD" w:rsidP="00B06FE1">
      <w:pPr>
        <w:jc w:val="both"/>
        <w:rPr>
          <w:rFonts w:ascii="Times New Roman" w:hAnsi="Times New Roman" w:cs="Times New Roman"/>
        </w:rPr>
      </w:pPr>
    </w:p>
    <w:p w:rsidR="00B06FE1" w:rsidRDefault="00B06FE1" w:rsidP="00B06FE1">
      <w:pPr>
        <w:jc w:val="center"/>
        <w:rPr>
          <w:rFonts w:ascii="Times New Roman" w:hAnsi="Times New Roman" w:cs="Times New Roman"/>
          <w:b/>
        </w:rPr>
      </w:pPr>
      <w:r w:rsidRPr="00B06FE1">
        <w:rPr>
          <w:rFonts w:ascii="Times New Roman" w:hAnsi="Times New Roman" w:cs="Times New Roman"/>
          <w:b/>
        </w:rPr>
        <w:t>1.Общие положения</w:t>
      </w:r>
    </w:p>
    <w:p w:rsidR="00A227BD" w:rsidRPr="00B06FE1" w:rsidRDefault="00A227BD" w:rsidP="00B06FE1">
      <w:pPr>
        <w:jc w:val="center"/>
        <w:rPr>
          <w:rFonts w:ascii="Times New Roman" w:hAnsi="Times New Roman" w:cs="Times New Roman"/>
          <w:b/>
        </w:rPr>
      </w:pP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1.1.Процедура управления профессиональными рисками в ДДТ предполагает: - выявление опасностей; - оценку уровней профессиональных рисков; - снижение уровней профессиональных рисков.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 xml:space="preserve"> </w:t>
      </w:r>
      <w:r w:rsidRPr="00B06FE1">
        <w:rPr>
          <w:rFonts w:ascii="Times New Roman" w:hAnsi="Times New Roman" w:cs="Times New Roman"/>
        </w:rPr>
        <w:t xml:space="preserve">Процедура управления профессиональными рисками в ДДТ учитывает следующее: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-управление профессиональными рисками осуществляется с учетом текущей, прошлой и будущей деятельности учреждения;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-тяжесть возможного ущерба растёт пропорционально увеличению числа работников, подвергающихся опасности;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-все оцененные профессиональные риски подлежат управлению; </w:t>
      </w:r>
      <w:proofErr w:type="gramStart"/>
      <w:r w:rsidRPr="00B06FE1">
        <w:rPr>
          <w:rFonts w:ascii="Times New Roman" w:hAnsi="Times New Roman" w:cs="Times New Roman"/>
        </w:rPr>
        <w:t>-п</w:t>
      </w:r>
      <w:proofErr w:type="gramEnd"/>
      <w:r w:rsidRPr="00B06FE1">
        <w:rPr>
          <w:rFonts w:ascii="Times New Roman" w:hAnsi="Times New Roman" w:cs="Times New Roman"/>
        </w:rPr>
        <w:t xml:space="preserve">роцедуры выявления опасностей и оценки уровня профессиональных рисков должны постоянно </w:t>
      </w:r>
      <w:r w:rsidRPr="00B06FE1">
        <w:rPr>
          <w:rFonts w:ascii="Times New Roman" w:hAnsi="Times New Roman" w:cs="Times New Roman"/>
        </w:rPr>
        <w:lastRenderedPageBreak/>
        <w:t xml:space="preserve">совершенствоваться и поддерживаться в рабочем состоянии с целью обеспечения эффективной реализации мер по их снижению;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-эффективность разработанных мер по управлению профессиональными рисками должна постоянно оцениваться. </w:t>
      </w:r>
    </w:p>
    <w:p w:rsidR="00B06FE1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r w:rsidRPr="00B06FE1">
        <w:rPr>
          <w:rFonts w:ascii="Times New Roman" w:hAnsi="Times New Roman" w:cs="Times New Roman"/>
        </w:rPr>
        <w:t xml:space="preserve">В целом деятельность учреждения по управлению профессиональными рисками можно представить в виде схемы. </w:t>
      </w:r>
    </w:p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51622" w:rsidTr="00F51622">
        <w:tc>
          <w:tcPr>
            <w:tcW w:w="957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</w:p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Идентификация опасностей</w:t>
            </w:r>
          </w:p>
        </w:tc>
      </w:tr>
      <w:tr w:rsidR="00F51622" w:rsidTr="00F51622">
        <w:tc>
          <w:tcPr>
            <w:tcW w:w="957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</w:p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Оценка риска</w:t>
            </w:r>
          </w:p>
        </w:tc>
      </w:tr>
      <w:tr w:rsidR="00F51622" w:rsidTr="00F51622">
        <w:tc>
          <w:tcPr>
            <w:tcW w:w="957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</w:p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Воздействие на риск</w:t>
            </w:r>
          </w:p>
        </w:tc>
      </w:tr>
      <w:tr w:rsidR="00F51622" w:rsidTr="00F51622">
        <w:tc>
          <w:tcPr>
            <w:tcW w:w="957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4 этап Оценка эффективности мер по управлению рисками</w:t>
            </w:r>
          </w:p>
        </w:tc>
      </w:tr>
    </w:tbl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p w:rsidR="00B06FE1" w:rsidRDefault="00B06FE1" w:rsidP="00F51622">
      <w:pPr>
        <w:jc w:val="center"/>
        <w:rPr>
          <w:rFonts w:ascii="Times New Roman" w:hAnsi="Times New Roman" w:cs="Times New Roman"/>
          <w:b/>
        </w:rPr>
      </w:pPr>
      <w:r w:rsidRPr="00F51622">
        <w:rPr>
          <w:rFonts w:ascii="Times New Roman" w:hAnsi="Times New Roman" w:cs="Times New Roman"/>
          <w:b/>
        </w:rPr>
        <w:t>2. Идентификация (выявление) опасностей</w:t>
      </w:r>
    </w:p>
    <w:p w:rsidR="00A227BD" w:rsidRPr="00F51622" w:rsidRDefault="00A227BD" w:rsidP="00F51622">
      <w:pPr>
        <w:jc w:val="center"/>
        <w:rPr>
          <w:rFonts w:ascii="Times New Roman" w:hAnsi="Times New Roman" w:cs="Times New Roman"/>
          <w:b/>
        </w:rPr>
      </w:pP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2.1. Цель идентификации - выявление, идентификация и описание всех имеющихся на рабочем месте опасностей, исходящих от технологического процесса, опасных веществ, выполняемых работ, машин, механизмов, оборудования и инструмента, участвующего в технологическом процессе, с определением потенциального ущерба безопасных условий труда и здоровья.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2.2. Процедура идентификации опасностей и оценки профессиональных рисков должны учитывать: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-повседневную (стандартную, обычную) и редко выполняемую деятельность работников, а также деятельность работников внешних организаций, имеющих доступ к зоне выполнения работ;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-человеческий фактор при выполнении профессиональной деятельности работниками (утомление вследствие высокого напряжения, ошибки при часто повторяющихся действиях и т.п.);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-опасности, выявленные, как вблизи, так и вне зоны выполнения работ, которые и способны неблагоприятно повлиять на здоровье и безопасность работников, включая работников внешних организаций;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-инфраструктуру, оборудование и материалы, находящиеся в зоне выполнения работ, вне зависимости от того, кем они предоставлены;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-изменения или предполагаемые изменения видов деятельности и технологических процессов;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-проекты зоны выполнения работ, технологические процессы, оборудование и организацию работ;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-ситуации, события, комбинации обстоятельств, которые потенциально могут привести к травме или профессиональному заболеванию работника; - причины возникновения потенциальной травмы или заболевания, связанные с выполняемой работой, продукцией или услугой;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-сведения об имевших место травмах, профессиональных заболеваниях.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2.3. Выявление опасностей является начальным и самым важным этапом оценки рисков, учитывающим недостатки в охране труда, которые могут причинить вред здоровью и безопасности людей. При этом рассматриваются следующие вопросы: Какие опасности возникают в работе? Что является причинами опасности? Где проявляется опасность? Кто подвержен опасности? В каких ситуациях работники могут подвергнуться опасности? 2.4.Идентификация (выявление) опасностей, представляющих угрозу жизни и здоровью работников, осуществляется администрацией </w:t>
      </w:r>
      <w:r w:rsidR="00F51622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с привлечением </w:t>
      </w:r>
      <w:r w:rsidRPr="00B06FE1">
        <w:rPr>
          <w:rFonts w:ascii="Times New Roman" w:hAnsi="Times New Roman" w:cs="Times New Roman"/>
        </w:rPr>
        <w:lastRenderedPageBreak/>
        <w:t xml:space="preserve">работника, уполномоченного исполнять обязанности специалиста по охране труда, уполномоченных (доверенных) лиц по охране труда.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2.5. </w:t>
      </w:r>
      <w:proofErr w:type="gramStart"/>
      <w:r w:rsidRPr="00B06FE1">
        <w:rPr>
          <w:rFonts w:ascii="Times New Roman" w:hAnsi="Times New Roman" w:cs="Times New Roman"/>
        </w:rPr>
        <w:t xml:space="preserve">В </w:t>
      </w:r>
      <w:r w:rsidR="00F51622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формируется и поддерживается в актуальном состоянии Реестр опасностей, в котором предусмотрено упорядочивание всех выявленных опасностей исходя из приоритета необходимости исключения или снижения уровня создаваемого ими профессионального риска и с учётом не только штатных условий деятельности, но и случаев отклонений в работе, в том числе связанных с возможными авариями (по форме в соответствии с приложением 1 к</w:t>
      </w:r>
      <w:proofErr w:type="gramEnd"/>
      <w:r w:rsidRPr="00B06FE1">
        <w:rPr>
          <w:rFonts w:ascii="Times New Roman" w:hAnsi="Times New Roman" w:cs="Times New Roman"/>
        </w:rPr>
        <w:t xml:space="preserve"> настоящему положению).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2.6. Выявление опасностей предусматривает определение и учёт опасности для здоровья работников, исходящей из характера трудовой деятельности, производственного помещения, иных рабочих зон и условий труда. Учитываются ранее выявленные опасности, а также такие факторы опасности, которые могут причинить вред в силу личных особенностей работников и факторов трудовой деятельности.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2.7. Факторы опасности фиксируются по итогам контрольного обхода рабочих мест, опроса работников, наблюдения за действиями работников во время выполнения ими трудовых функций.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2.8. Причины опасных ситуаций и событий, приводящих к ним, анализируются с точки зрения организации труда, условий труда, действий работников, соблюдения требований охраны труда, опасных приёмов трудовой деятельности, организации руководства структурным подразделением </w:t>
      </w:r>
      <w:r w:rsidR="00F51622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2.9. Учитываются опасные ситуации, возникающие как при обычном ходе рабочего процесса, так и в исключительных и редких ситуациях. Исключительными ситуациями в </w:t>
      </w:r>
      <w:r w:rsidR="00F51622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можно считать </w:t>
      </w:r>
      <w:proofErr w:type="gramStart"/>
      <w:r w:rsidRPr="00B06FE1">
        <w:rPr>
          <w:rFonts w:ascii="Times New Roman" w:hAnsi="Times New Roman" w:cs="Times New Roman"/>
        </w:rPr>
        <w:t>следующие</w:t>
      </w:r>
      <w:proofErr w:type="gramEnd"/>
      <w:r w:rsidRPr="00B06FE1">
        <w:rPr>
          <w:rFonts w:ascii="Times New Roman" w:hAnsi="Times New Roman" w:cs="Times New Roman"/>
        </w:rPr>
        <w:t xml:space="preserve">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-замена работника другим (по причине отпуска, болезни и др.);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-работа практиканта;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-уборка, ремонт во время работы;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-случаи отклонений в работе, связанные с нештатными ситуациями, происшествиями, возможными аварийными ситуациями.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2.10. Анализ причин, приводящих к опасной ситуации, включающий установление цепи событий, приводящих к опасной ситуации, учитывается при разработке мероприятий по предотвращению рисков.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2.11. При идентификации опасностей выявляются работники, которые могут быть по разным причинам наиболее подвержены опасностям. К ним относятся молодые работники, беременные женщины, инвалиды, пожилые люди.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2.12. К источникам информации для выявления опасностей относятся: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-нормативные правовые и технические акты, справочная и научно- техническая литература, локальные нормативные акты и т.п.;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государственного санитарно-эпидемиологического надзора (протоколы, акты, справки и т.п.);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контроля за соблюдением санитарных правил и выполнением санитарно-противоэпидемических (профилактических) мероприятий; </w:t>
      </w:r>
      <w:proofErr w:type="gramStart"/>
      <w:r w:rsidRPr="00B06FE1">
        <w:rPr>
          <w:rFonts w:ascii="Times New Roman" w:hAnsi="Times New Roman" w:cs="Times New Roman"/>
        </w:rPr>
        <w:t>-р</w:t>
      </w:r>
      <w:proofErr w:type="gramEnd"/>
      <w:r w:rsidRPr="00B06FE1">
        <w:rPr>
          <w:rFonts w:ascii="Times New Roman" w:hAnsi="Times New Roman" w:cs="Times New Roman"/>
        </w:rPr>
        <w:t xml:space="preserve">езультаты специальной оценки условий труда;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наблюдения за технологическим процессом, рабочим местом, работой подрядных организаций, внешними факторами (дорогами, организацией питания, климатическими условиями и т.д.);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анализа анкет, бланков, опросных листов и т.д.;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опроса сотрудников; </w:t>
      </w:r>
      <w:proofErr w:type="gramStart"/>
      <w:r w:rsidRPr="00B06FE1">
        <w:rPr>
          <w:rFonts w:ascii="Times New Roman" w:hAnsi="Times New Roman" w:cs="Times New Roman"/>
        </w:rPr>
        <w:t>-о</w:t>
      </w:r>
      <w:proofErr w:type="gramEnd"/>
      <w:r w:rsidRPr="00B06FE1">
        <w:rPr>
          <w:rFonts w:ascii="Times New Roman" w:hAnsi="Times New Roman" w:cs="Times New Roman"/>
        </w:rPr>
        <w:t xml:space="preserve">пыт практической деятельности.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2.13.При подготовке к проведению идентификации опасностей и оценки профессиональных рисков, а также при разработке предложений по Управлению недопустимыми профессиональными рисками изучаются необходимые документы по охране труда: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lastRenderedPageBreak/>
        <w:t xml:space="preserve">-результаты специальной оценки условий труда на рабочих местах и паспортизации санитарно-технического состояния условий и охраны труда (для определения соблюдения параметров окружающей среды на рабочем месте);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-записи обо всех видах контроля состояния охраны труда для выявления наиболее часто повторяющихся нарушений требований охраны труда и определения лиц, наиболее часто фигурирующих в качестве нарушителей трудовой дисциплины;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-результаты обследований и проверок состояния охраны труда Органами государственного надзора и контроля, специалистами по охране труда и т.п.;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-материалы расследований, имевших место несчастных случаев, профессиональных заболеваний; </w:t>
      </w:r>
      <w:proofErr w:type="gramStart"/>
      <w:r w:rsidRPr="00B06FE1">
        <w:rPr>
          <w:rFonts w:ascii="Times New Roman" w:hAnsi="Times New Roman" w:cs="Times New Roman"/>
        </w:rPr>
        <w:t>-з</w:t>
      </w:r>
      <w:proofErr w:type="gramEnd"/>
      <w:r w:rsidRPr="00B06FE1">
        <w:rPr>
          <w:rFonts w:ascii="Times New Roman" w:hAnsi="Times New Roman" w:cs="Times New Roman"/>
        </w:rPr>
        <w:t xml:space="preserve">аписи по обучению, проведению инструктажа и проверке знаний требований охраны труда работников; -инструкции по охране труда. </w:t>
      </w:r>
    </w:p>
    <w:p w:rsidR="00A227BD" w:rsidRDefault="00A227BD" w:rsidP="00B06FE1">
      <w:pPr>
        <w:jc w:val="both"/>
        <w:rPr>
          <w:rFonts w:ascii="Times New Roman" w:hAnsi="Times New Roman" w:cs="Times New Roman"/>
        </w:rPr>
      </w:pPr>
    </w:p>
    <w:p w:rsidR="00F51622" w:rsidRDefault="00B06FE1" w:rsidP="00F51622">
      <w:pPr>
        <w:jc w:val="center"/>
        <w:rPr>
          <w:rFonts w:ascii="Times New Roman" w:hAnsi="Times New Roman" w:cs="Times New Roman"/>
          <w:b/>
        </w:rPr>
      </w:pPr>
      <w:r w:rsidRPr="00F51622">
        <w:rPr>
          <w:rFonts w:ascii="Times New Roman" w:hAnsi="Times New Roman" w:cs="Times New Roman"/>
          <w:b/>
        </w:rPr>
        <w:t>3.Оценка рисков</w:t>
      </w:r>
    </w:p>
    <w:p w:rsidR="00A227BD" w:rsidRPr="00F51622" w:rsidRDefault="00A227BD" w:rsidP="00F51622">
      <w:pPr>
        <w:jc w:val="center"/>
        <w:rPr>
          <w:rFonts w:ascii="Times New Roman" w:hAnsi="Times New Roman" w:cs="Times New Roman"/>
          <w:b/>
        </w:rPr>
      </w:pP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3.1. Риск является сочетанием вероятности и возможной величины вреда, причиняемого опасностью.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3.2. Определение величины риска производится с целью установления его степени и ранжирования факторов опасности. При идентификации опасностей и оценки профессиональных рисков необходимо рассмотреть: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-трудовые процессы и их параметры;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-опасные вещества; </w:t>
      </w:r>
      <w:proofErr w:type="gramStart"/>
      <w:r w:rsidRPr="00B06FE1">
        <w:rPr>
          <w:rFonts w:ascii="Times New Roman" w:hAnsi="Times New Roman" w:cs="Times New Roman"/>
        </w:rPr>
        <w:t>-о</w:t>
      </w:r>
      <w:proofErr w:type="gramEnd"/>
      <w:r w:rsidRPr="00B06FE1">
        <w:rPr>
          <w:rFonts w:ascii="Times New Roman" w:hAnsi="Times New Roman" w:cs="Times New Roman"/>
        </w:rPr>
        <w:t xml:space="preserve">борудование, инструменты и приспособления;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-типовые работы (работы, выполняемые на регулярной основе);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-техническое обслуживание, техническая диагностика, ремонт оборудования, приспособлений;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-нетиповые работы, включая, выезды за пределы рабочего места (командировки);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-деятельность всего персонала, имеющего доступ к рабочему месту, включая подрядчиков и посетителей;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-опасности, возникающие вне рабочего места и способные негативно повлиять на здоровье и безопасность лиц, работающих на рабочих местах;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-опасности, возникающие вблизи от рабочего места.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Принцип выбора рабочих мест подлежащих идентификации опасностей и оценке профессиональных рисков. Для проведения идентификации опасностей и оценки профессиональных рисков рабочая группа определяет перечень рабочих мест. Рабочие места выбираются таким образом, чтобы получить максимально достоверное представление об опасностях, существующих на данном рабочем месте. Из рабочих мест с идентичным характером выполняемых работ и аналогичными условиями труда выбирается одно-два рабочих места. В обязательном порядке проводится идентификация опасностей и оценка профессиональных рисков для тех работников, которые имеют непостоянные рабочие места (рабочий по зданию и т.д.), а также нарушителей трудовой дисциплины.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3.3. Определение величины риска проводится в ситуации, соответствующей моменту контроля, без преувеличения и преуменьшения риска. В оценке необходимо стремиться к наиболее объективной величине.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3.4. Величина риска образуется из вероятности опасного события и значимости (серьезности) причиняемых им последствий. В документы оценки рисков вносится величина риска, основываясь на его последствиях. При необходимости совокупная величина может определяться по нескольким различным последствиям.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3.5. Значимость последствий означает серьезность причиняемого здоровью человека вреда, вызываемого событием, вызвавшим этот вред.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3.6. При оценке серьёзности последствий учитываются следующие факторы: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-характер причиненного вреда (незначительный / значительный);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-широта последствий (сколько лиц пострадало);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lastRenderedPageBreak/>
        <w:t xml:space="preserve">-повторяемость вредного воздействия / нет повторяемости;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-продолжительность вредного воздействия (короткая /длительная.)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3.7.Уровень серьёзности последствий, вызванных опасностью, оценивается по критериям, приведенным в таблице 1. </w:t>
      </w:r>
    </w:p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p w:rsidR="00F51622" w:rsidRPr="0089080E" w:rsidRDefault="00B06FE1" w:rsidP="00A227BD">
      <w:pPr>
        <w:jc w:val="center"/>
        <w:rPr>
          <w:rFonts w:ascii="Times New Roman" w:hAnsi="Times New Roman" w:cs="Times New Roman"/>
          <w:b/>
        </w:rPr>
      </w:pPr>
      <w:r w:rsidRPr="0089080E">
        <w:rPr>
          <w:rFonts w:ascii="Times New Roman" w:hAnsi="Times New Roman" w:cs="Times New Roman"/>
          <w:b/>
        </w:rPr>
        <w:t>Таблица 1. Определение серьезности последствий</w:t>
      </w:r>
    </w:p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F51622" w:rsidTr="00F51622">
        <w:tc>
          <w:tcPr>
            <w:tcW w:w="2660" w:type="dxa"/>
          </w:tcPr>
          <w:p w:rsidR="00F51622" w:rsidRPr="0089080E" w:rsidRDefault="00F51622" w:rsidP="00F51622">
            <w:pPr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серьёзности последствий</w:t>
            </w:r>
          </w:p>
        </w:tc>
        <w:tc>
          <w:tcPr>
            <w:tcW w:w="6911" w:type="dxa"/>
          </w:tcPr>
          <w:p w:rsidR="00F51622" w:rsidRPr="0089080E" w:rsidRDefault="00F51622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серьезности последствий</w:t>
            </w:r>
          </w:p>
        </w:tc>
      </w:tr>
      <w:tr w:rsidR="00F51622" w:rsidTr="00F51622">
        <w:tc>
          <w:tcPr>
            <w:tcW w:w="2660" w:type="dxa"/>
          </w:tcPr>
          <w:p w:rsidR="00F51622" w:rsidRPr="0089080E" w:rsidRDefault="00F51622" w:rsidP="00F51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80E">
              <w:rPr>
                <w:rFonts w:ascii="Times New Roman" w:hAnsi="Times New Roman" w:cs="Times New Roman"/>
                <w:sz w:val="24"/>
                <w:szCs w:val="24"/>
              </w:rPr>
              <w:t>1. Незначительные</w:t>
            </w:r>
          </w:p>
        </w:tc>
        <w:tc>
          <w:tcPr>
            <w:tcW w:w="691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кратковременное заболевание или нарушение здоровья, которые не предполагают обращение за медицинской помощью, вследствие чего возможно отсутствие на работе не более трёх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622" w:rsidTr="00F51622">
        <w:tc>
          <w:tcPr>
            <w:tcW w:w="2660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2.Умеренно значимые</w:t>
            </w:r>
          </w:p>
        </w:tc>
        <w:tc>
          <w:tcPr>
            <w:tcW w:w="691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</w:t>
            </w:r>
          </w:p>
        </w:tc>
      </w:tr>
      <w:tr w:rsidR="00F51622" w:rsidTr="00F51622">
        <w:tc>
          <w:tcPr>
            <w:tcW w:w="2660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3. Серьезные</w:t>
            </w:r>
          </w:p>
        </w:tc>
        <w:tc>
          <w:tcPr>
            <w:tcW w:w="691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постоянные и необратимые повреждения. Предполагает тяжёлую временную нетрудоспособность более 30 дней и, как следствие, отсутствие на работе или постоянную нетрудоспособность (серьёзные профессиональные заболевания, необходимость смены профессии, стойкая нетрудоспособность или летальный исход).</w:t>
            </w:r>
          </w:p>
        </w:tc>
      </w:tr>
    </w:tbl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В определении серьезности последствий, особенно в опасных случаях, и при оценке значения их в ущербе для здоровья, необходимо учитывать компетентное мнение специалистов в области медицины.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3.8.При оценке степени вероятности событий, приводящих к опасной ситуации, учитываются такие факторы, как: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-частота проявления вредного воздействия;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-продолжительность вредного воздействия;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-возможность предвидеть заранее появление вредного воздействия;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-возможность предотвратить вредное воздействие. </w:t>
      </w:r>
    </w:p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3.9.Степень вероятности событий, приводящих к опасной ситуации, оценивается в соответствии с критериями, приведёнными в таблице 2.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</w:p>
    <w:p w:rsidR="00F51622" w:rsidRDefault="00B06FE1" w:rsidP="00A227BD">
      <w:pPr>
        <w:jc w:val="center"/>
        <w:rPr>
          <w:rFonts w:ascii="Times New Roman" w:hAnsi="Times New Roman" w:cs="Times New Roman"/>
        </w:rPr>
      </w:pPr>
      <w:r w:rsidRPr="0089080E">
        <w:rPr>
          <w:rFonts w:ascii="Times New Roman" w:hAnsi="Times New Roman" w:cs="Times New Roman"/>
          <w:b/>
        </w:rPr>
        <w:t>Таблица 2. Определение степени вероятности события</w:t>
      </w:r>
    </w:p>
    <w:p w:rsidR="00F51622" w:rsidRDefault="00F51622" w:rsidP="00B06FE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F51622" w:rsidTr="00F51622">
        <w:tc>
          <w:tcPr>
            <w:tcW w:w="2660" w:type="dxa"/>
          </w:tcPr>
          <w:p w:rsidR="00F51622" w:rsidRPr="0089080E" w:rsidRDefault="00F51622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вероятности</w:t>
            </w:r>
          </w:p>
        </w:tc>
        <w:tc>
          <w:tcPr>
            <w:tcW w:w="6911" w:type="dxa"/>
          </w:tcPr>
          <w:p w:rsidR="00F51622" w:rsidRPr="0089080E" w:rsidRDefault="00F51622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вероятности события</w:t>
            </w:r>
          </w:p>
        </w:tc>
      </w:tr>
      <w:tr w:rsidR="00F51622" w:rsidTr="00F51622">
        <w:tc>
          <w:tcPr>
            <w:tcW w:w="2660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1. Маловероятно</w:t>
            </w:r>
          </w:p>
        </w:tc>
        <w:tc>
          <w:tcPr>
            <w:tcW w:w="691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редко и нерегулярно.</w:t>
            </w:r>
          </w:p>
        </w:tc>
      </w:tr>
      <w:tr w:rsidR="00F51622" w:rsidTr="00F51622">
        <w:tc>
          <w:tcPr>
            <w:tcW w:w="2660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2. Вероятно</w:t>
            </w:r>
          </w:p>
        </w:tc>
        <w:tc>
          <w:tcPr>
            <w:tcW w:w="6911" w:type="dxa"/>
          </w:tcPr>
          <w:p w:rsidR="00F51622" w:rsidRDefault="00F51622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время от времени, но нерегулярно.</w:t>
            </w:r>
          </w:p>
        </w:tc>
      </w:tr>
      <w:tr w:rsidR="00F51622" w:rsidTr="00F51622">
        <w:tc>
          <w:tcPr>
            <w:tcW w:w="2660" w:type="dxa"/>
          </w:tcPr>
          <w:p w:rsidR="00F51622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3.Высокая вероятность</w:t>
            </w:r>
          </w:p>
        </w:tc>
        <w:tc>
          <w:tcPr>
            <w:tcW w:w="6911" w:type="dxa"/>
          </w:tcPr>
          <w:p w:rsidR="00F51622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часто и регулярно.</w:t>
            </w:r>
          </w:p>
        </w:tc>
      </w:tr>
    </w:tbl>
    <w:p w:rsidR="00F51622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Проведение наблюдений и собеседований с работниками. При проведении наблюдений и собеседований с работниками рабочая группа отслеживает факторы, влияющие на безопасность рабочего места: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трудовой процесс;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содержание рабочего места;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безопасность труда при работе на оборудовании;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факторы окружающей среды на рабочем месте;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эргономические факторы; - проходы и проезды;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возможности для эвакуации и оказания первой помощи пострадавшему.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lastRenderedPageBreak/>
        <w:t xml:space="preserve">При идентификации опасностей необходимо рассматривать не только опасности и профессиональные риски от деятельности, выполняемой работниками, но и опасности и профессиональные риски, возникающие от деятельности подрядчиков и посетителей. 3.10.Величина риска определяется одним из наиболее применяемых способов (по стандарту BS 8800), представленному в таблице 3. </w:t>
      </w:r>
    </w:p>
    <w:p w:rsidR="00A227BD" w:rsidRDefault="00A227BD" w:rsidP="00B06FE1">
      <w:pPr>
        <w:jc w:val="both"/>
        <w:rPr>
          <w:rFonts w:ascii="Times New Roman" w:hAnsi="Times New Roman" w:cs="Times New Roman"/>
        </w:rPr>
      </w:pPr>
    </w:p>
    <w:p w:rsidR="0089080E" w:rsidRDefault="00B06FE1" w:rsidP="00A227BD">
      <w:pPr>
        <w:jc w:val="center"/>
        <w:rPr>
          <w:rFonts w:ascii="Times New Roman" w:hAnsi="Times New Roman" w:cs="Times New Roman"/>
          <w:b/>
        </w:rPr>
      </w:pPr>
      <w:r w:rsidRPr="0089080E">
        <w:rPr>
          <w:rFonts w:ascii="Times New Roman" w:hAnsi="Times New Roman" w:cs="Times New Roman"/>
          <w:b/>
        </w:rPr>
        <w:t>Таблица 3. Оценка величины риска</w:t>
      </w:r>
    </w:p>
    <w:p w:rsidR="0089080E" w:rsidRDefault="0089080E" w:rsidP="00B06FE1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410"/>
        <w:gridCol w:w="2523"/>
        <w:gridCol w:w="2120"/>
      </w:tblGrid>
      <w:tr w:rsidR="0089080E" w:rsidTr="0089080E">
        <w:tc>
          <w:tcPr>
            <w:tcW w:w="2518" w:type="dxa"/>
          </w:tcPr>
          <w:p w:rsidR="0089080E" w:rsidRP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</w:t>
            </w:r>
          </w:p>
        </w:tc>
        <w:tc>
          <w:tcPr>
            <w:tcW w:w="7053" w:type="dxa"/>
            <w:gridSpan w:val="3"/>
          </w:tcPr>
          <w:p w:rsidR="0089080E" w:rsidRP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</w:t>
            </w:r>
          </w:p>
        </w:tc>
      </w:tr>
      <w:tr w:rsidR="0089080E" w:rsidTr="0089080E">
        <w:tc>
          <w:tcPr>
            <w:tcW w:w="2518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</w:p>
        </w:tc>
        <w:tc>
          <w:tcPr>
            <w:tcW w:w="2523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Умеренно значимые</w:t>
            </w:r>
          </w:p>
        </w:tc>
        <w:tc>
          <w:tcPr>
            <w:tcW w:w="2120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Серьезные</w:t>
            </w:r>
          </w:p>
        </w:tc>
      </w:tr>
      <w:tr w:rsidR="0089080E" w:rsidTr="0089080E">
        <w:tc>
          <w:tcPr>
            <w:tcW w:w="2518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</w:tcPr>
          <w:p w:rsidR="0089080E" w:rsidRDefault="0089080E" w:rsidP="0089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1 Малозначимый риск</w:t>
            </w:r>
          </w:p>
          <w:p w:rsidR="0089080E" w:rsidRPr="00B06FE1" w:rsidRDefault="0089080E" w:rsidP="0089080E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2 Малый риск</w:t>
            </w:r>
          </w:p>
        </w:tc>
        <w:tc>
          <w:tcPr>
            <w:tcW w:w="2523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2 Малый риск </w:t>
            </w:r>
          </w:p>
          <w:p w:rsidR="0089080E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3 Умеренный риск</w:t>
            </w:r>
          </w:p>
        </w:tc>
        <w:tc>
          <w:tcPr>
            <w:tcW w:w="2120" w:type="dxa"/>
          </w:tcPr>
          <w:p w:rsidR="0089080E" w:rsidRDefault="0089080E" w:rsidP="0089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3 Умеренный риск</w:t>
            </w:r>
          </w:p>
          <w:p w:rsidR="0089080E" w:rsidRPr="00B06FE1" w:rsidRDefault="0089080E" w:rsidP="0089080E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4 Значительный риск</w:t>
            </w:r>
          </w:p>
        </w:tc>
      </w:tr>
      <w:tr w:rsidR="0089080E" w:rsidTr="0089080E">
        <w:tc>
          <w:tcPr>
            <w:tcW w:w="2518" w:type="dxa"/>
          </w:tcPr>
          <w:p w:rsidR="0089080E" w:rsidRPr="00B06FE1" w:rsidRDefault="0089080E" w:rsidP="00404952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</w:tcPr>
          <w:p w:rsidR="0089080E" w:rsidRDefault="0089080E" w:rsidP="0089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3 Умеренный риск </w:t>
            </w:r>
          </w:p>
          <w:p w:rsidR="0089080E" w:rsidRPr="00B06FE1" w:rsidRDefault="0089080E" w:rsidP="00890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89080E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4 Значительный риск</w:t>
            </w:r>
          </w:p>
        </w:tc>
        <w:tc>
          <w:tcPr>
            <w:tcW w:w="2120" w:type="dxa"/>
          </w:tcPr>
          <w:p w:rsidR="0089080E" w:rsidRPr="00B06FE1" w:rsidRDefault="0089080E" w:rsidP="0089080E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5 Недопустимый риск</w:t>
            </w:r>
          </w:p>
        </w:tc>
      </w:tr>
    </w:tbl>
    <w:p w:rsidR="0089080E" w:rsidRPr="0089080E" w:rsidRDefault="0089080E" w:rsidP="00B06FE1">
      <w:pPr>
        <w:jc w:val="both"/>
        <w:rPr>
          <w:rFonts w:ascii="Times New Roman" w:hAnsi="Times New Roman" w:cs="Times New Roman"/>
          <w:b/>
        </w:rPr>
      </w:pP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В таблице принято три уровня серьезности последствий и три уровня вероятности возникновения вреда. Сначала определяется серьезность последствий, причиненных ситуацией, с помощью трёх разных позиций в верхней строке таблицы, а после этого оценивают вероятность причиненного вреда с помощью первого столбца. На пересечении трёх выбранных направлений окажется величина найденного уровня риска. Величины риска различаются </w:t>
      </w:r>
      <w:proofErr w:type="gramStart"/>
      <w:r w:rsidRPr="00B06FE1">
        <w:rPr>
          <w:rFonts w:ascii="Times New Roman" w:hAnsi="Times New Roman" w:cs="Times New Roman"/>
        </w:rPr>
        <w:t>от</w:t>
      </w:r>
      <w:proofErr w:type="gramEnd"/>
      <w:r w:rsidRPr="00B06FE1">
        <w:rPr>
          <w:rFonts w:ascii="Times New Roman" w:hAnsi="Times New Roman" w:cs="Times New Roman"/>
        </w:rPr>
        <w:t xml:space="preserve"> минимальной, значение «1» (малозначимый риск), до максимальной, значение «5» (недопустимый риск). </w:t>
      </w: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3.11.Величина риска определяет, какие действия по управлению риском необходимо предпринять для снижения или исключения риска (таблица 4).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</w:p>
    <w:p w:rsidR="0089080E" w:rsidRDefault="00B06FE1" w:rsidP="00A227BD">
      <w:pPr>
        <w:jc w:val="center"/>
        <w:rPr>
          <w:rFonts w:ascii="Times New Roman" w:hAnsi="Times New Roman" w:cs="Times New Roman"/>
          <w:b/>
        </w:rPr>
      </w:pPr>
      <w:r w:rsidRPr="0089080E">
        <w:rPr>
          <w:rFonts w:ascii="Times New Roman" w:hAnsi="Times New Roman" w:cs="Times New Roman"/>
          <w:b/>
        </w:rPr>
        <w:t>Таблица 4. Действия по управлению риском</w:t>
      </w:r>
    </w:p>
    <w:p w:rsidR="0089080E" w:rsidRDefault="0089080E" w:rsidP="00B06FE1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89080E" w:rsidTr="0089080E">
        <w:tc>
          <w:tcPr>
            <w:tcW w:w="2802" w:type="dxa"/>
          </w:tcPr>
          <w:p w:rsidR="0089080E" w:rsidRP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риска</w:t>
            </w:r>
          </w:p>
        </w:tc>
        <w:tc>
          <w:tcPr>
            <w:tcW w:w="6769" w:type="dxa"/>
          </w:tcPr>
          <w:p w:rsidR="0089080E" w:rsidRP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80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по управлению риском</w:t>
            </w:r>
          </w:p>
        </w:tc>
      </w:tr>
      <w:tr w:rsidR="0089080E" w:rsidTr="0089080E">
        <w:tc>
          <w:tcPr>
            <w:tcW w:w="2802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Малозначимый риск</w:t>
            </w:r>
          </w:p>
        </w:tc>
        <w:tc>
          <w:tcPr>
            <w:tcW w:w="6769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Этот риск считается допустимым. Не требуются дополнительные действия. Необходимо поддержание средств управления риском в рабочем состоянии.</w:t>
            </w:r>
          </w:p>
        </w:tc>
      </w:tr>
      <w:tr w:rsidR="0089080E" w:rsidTr="0089080E">
        <w:tc>
          <w:tcPr>
            <w:tcW w:w="2802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Малый риск</w:t>
            </w:r>
          </w:p>
        </w:tc>
        <w:tc>
          <w:tcPr>
            <w:tcW w:w="6769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Не требуются дополнительные средства управления риском; действиям по дальнейшему снижению этого риска даётся низкий приоритет. Работодателю необходимо провести мероприятия, которые позволяют убедиться, что средства управления риском поддерживаются в рабочем состоянии.</w:t>
            </w:r>
          </w:p>
        </w:tc>
      </w:tr>
      <w:tr w:rsidR="0089080E" w:rsidTr="0089080E">
        <w:tc>
          <w:tcPr>
            <w:tcW w:w="2802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6769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 сроки. Возможно, должны быть выделены значительные ресурсы на дополнительные меры управления риском.</w:t>
            </w:r>
          </w:p>
        </w:tc>
      </w:tr>
      <w:tr w:rsidR="0089080E" w:rsidTr="0089080E">
        <w:tc>
          <w:tcPr>
            <w:tcW w:w="2802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  <w:tc>
          <w:tcPr>
            <w:tcW w:w="6769" w:type="dxa"/>
          </w:tcPr>
          <w:p w:rsidR="0089080E" w:rsidRDefault="0089080E" w:rsidP="00B06F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Этот риск является недопустимыми. Необходимы значительные улучшения в средствах управления риска, чтобы риск был снижен до приемлемого или допустимого уровня. Работа должна быть остановлена до тех пор, пока не будут приведены в действие средства управления риском, снижающие величину риска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умеренного и ниже. Если снижение риска невозможно, работа должна быть запрещена.</w:t>
            </w:r>
          </w:p>
        </w:tc>
      </w:tr>
      <w:tr w:rsidR="0089080E" w:rsidTr="0089080E">
        <w:tc>
          <w:tcPr>
            <w:tcW w:w="2802" w:type="dxa"/>
          </w:tcPr>
          <w:p w:rsidR="0089080E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Недопустимый риск</w:t>
            </w:r>
          </w:p>
        </w:tc>
        <w:tc>
          <w:tcPr>
            <w:tcW w:w="6769" w:type="dxa"/>
          </w:tcPr>
          <w:p w:rsidR="0089080E" w:rsidRPr="00B06FE1" w:rsidRDefault="0089080E" w:rsidP="00B06FE1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запрещается работа в данных условиях до тех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пор, пока уровень риска не станет допустимым</w:t>
            </w:r>
          </w:p>
        </w:tc>
      </w:tr>
    </w:tbl>
    <w:p w:rsidR="0089080E" w:rsidRPr="0089080E" w:rsidRDefault="0089080E" w:rsidP="00B06FE1">
      <w:pPr>
        <w:jc w:val="both"/>
        <w:rPr>
          <w:rFonts w:ascii="Times New Roman" w:hAnsi="Times New Roman" w:cs="Times New Roman"/>
          <w:b/>
        </w:rPr>
      </w:pPr>
    </w:p>
    <w:p w:rsidR="0089080E" w:rsidRPr="0089080E" w:rsidRDefault="00B06FE1" w:rsidP="0089080E">
      <w:pPr>
        <w:jc w:val="center"/>
        <w:rPr>
          <w:rFonts w:ascii="Times New Roman" w:hAnsi="Times New Roman" w:cs="Times New Roman"/>
          <w:b/>
        </w:rPr>
      </w:pPr>
      <w:r w:rsidRPr="0089080E">
        <w:rPr>
          <w:rFonts w:ascii="Times New Roman" w:hAnsi="Times New Roman" w:cs="Times New Roman"/>
          <w:b/>
        </w:rPr>
        <w:t>4. Определение опасностей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06FE1" w:rsidRPr="00B06FE1">
        <w:rPr>
          <w:rFonts w:ascii="Times New Roman" w:hAnsi="Times New Roman" w:cs="Times New Roman"/>
        </w:rPr>
        <w:t xml:space="preserve">Опасности по природе воздействия подразделяются </w:t>
      </w:r>
      <w:proofErr w:type="gramStart"/>
      <w:r w:rsidR="00B06FE1" w:rsidRPr="00B06FE1">
        <w:rPr>
          <w:rFonts w:ascii="Times New Roman" w:hAnsi="Times New Roman" w:cs="Times New Roman"/>
        </w:rPr>
        <w:t>на</w:t>
      </w:r>
      <w:proofErr w:type="gramEnd"/>
      <w:r w:rsidR="00B06FE1" w:rsidRPr="00B06FE1">
        <w:rPr>
          <w:rFonts w:ascii="Times New Roman" w:hAnsi="Times New Roman" w:cs="Times New Roman"/>
        </w:rPr>
        <w:t xml:space="preserve"> физические, химические, биологические, психофизиологические.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B06FE1" w:rsidRPr="00B06FE1">
        <w:rPr>
          <w:rFonts w:ascii="Times New Roman" w:hAnsi="Times New Roman" w:cs="Times New Roman"/>
        </w:rPr>
        <w:t>Физические опасности связаны с движущимися машинами и механизмами, незащищенными подвижными частями оборудования, уровнем шума, вибрации, инфразвуковых колебаний, ультразвука, повышенной или пониженной влажностью, ионизацией воздуха, повышенным уровнем статического электричества, электромагнитных излучений, электрического и магнитного поля, недостаточной освещенностью рабочей зоны, пониженной контрастностью освещения, повышенной яркостью, пульсацией светового потока, наличием острых кромок, заусенцев и шероховатостей на поверхностях инструментов и оборудования, расположением рабочего места</w:t>
      </w:r>
      <w:proofErr w:type="gramEnd"/>
      <w:r w:rsidR="00B06FE1" w:rsidRPr="00B06FE1">
        <w:rPr>
          <w:rFonts w:ascii="Times New Roman" w:hAnsi="Times New Roman" w:cs="Times New Roman"/>
        </w:rPr>
        <w:t xml:space="preserve"> на значительной высоте относительно поверхности земли (пола) и т.д.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06FE1" w:rsidRPr="00B06FE1">
        <w:rPr>
          <w:rFonts w:ascii="Times New Roman" w:hAnsi="Times New Roman" w:cs="Times New Roman"/>
        </w:rPr>
        <w:t xml:space="preserve">Химические опасности связаны с воздействием на организм человека вредных веществ, влияющих на репродуктивную функцию, обладающих токсическими, раздражающими, канцерогенными, сенсибилизирующими, мутагенными свойствами. </w:t>
      </w:r>
      <w:r>
        <w:rPr>
          <w:rFonts w:ascii="Times New Roman" w:hAnsi="Times New Roman" w:cs="Times New Roman"/>
        </w:rPr>
        <w:t xml:space="preserve">     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06FE1" w:rsidRPr="00B06FE1">
        <w:rPr>
          <w:rFonts w:ascii="Times New Roman" w:hAnsi="Times New Roman" w:cs="Times New Roman"/>
        </w:rPr>
        <w:t>Биологические опасности связаны с воздействием на организм человека патогенных микроорганизмов (бактерий, вирусов, грибов и т.д.), растений, животных. Психофизиологические опасности подразделяются на физические перегрузки (статические и динамические) и нервно-психические (</w:t>
      </w:r>
      <w:proofErr w:type="gramStart"/>
      <w:r w:rsidR="00B06FE1" w:rsidRPr="00B06FE1">
        <w:rPr>
          <w:rFonts w:ascii="Times New Roman" w:hAnsi="Times New Roman" w:cs="Times New Roman"/>
        </w:rPr>
        <w:t>умственное</w:t>
      </w:r>
      <w:proofErr w:type="gramEnd"/>
      <w:r w:rsidR="00B06FE1" w:rsidRPr="00B06FE1">
        <w:rPr>
          <w:rFonts w:ascii="Times New Roman" w:hAnsi="Times New Roman" w:cs="Times New Roman"/>
        </w:rPr>
        <w:t xml:space="preserve"> перенапряжение, перенапряжение анализаторов, монотонность труда, эмоциональные перегрузки). 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</w:p>
    <w:p w:rsidR="0089080E" w:rsidRPr="0089080E" w:rsidRDefault="00B06FE1" w:rsidP="0089080E">
      <w:pPr>
        <w:jc w:val="center"/>
        <w:rPr>
          <w:rFonts w:ascii="Times New Roman" w:hAnsi="Times New Roman" w:cs="Times New Roman"/>
          <w:b/>
        </w:rPr>
      </w:pPr>
      <w:r w:rsidRPr="0089080E">
        <w:rPr>
          <w:rFonts w:ascii="Times New Roman" w:hAnsi="Times New Roman" w:cs="Times New Roman"/>
          <w:b/>
        </w:rPr>
        <w:t>5.Воздействие на риск</w:t>
      </w:r>
    </w:p>
    <w:p w:rsidR="0089080E" w:rsidRDefault="0089080E" w:rsidP="00B06FE1">
      <w:pPr>
        <w:jc w:val="both"/>
        <w:rPr>
          <w:rFonts w:ascii="Times New Roman" w:hAnsi="Times New Roman" w:cs="Times New Roman"/>
        </w:rPr>
      </w:pPr>
    </w:p>
    <w:p w:rsidR="0089080E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5.1.В качестве методов воздействия на риск применимы следующие: </w:t>
      </w:r>
      <w:proofErr w:type="gramStart"/>
      <w:r w:rsidRPr="00B06FE1">
        <w:rPr>
          <w:rFonts w:ascii="Times New Roman" w:hAnsi="Times New Roman" w:cs="Times New Roman"/>
        </w:rPr>
        <w:t>-и</w:t>
      </w:r>
      <w:proofErr w:type="gramEnd"/>
      <w:r w:rsidRPr="00B06FE1">
        <w:rPr>
          <w:rFonts w:ascii="Times New Roman" w:hAnsi="Times New Roman" w:cs="Times New Roman"/>
        </w:rPr>
        <w:t xml:space="preserve">сключение риска; -снижение риска.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5.2.К мерам по исключению или снижению уровней профессиональных рисков относятся: </w:t>
      </w:r>
      <w:proofErr w:type="gramStart"/>
      <w:r w:rsidRPr="00B06FE1">
        <w:rPr>
          <w:rFonts w:ascii="Times New Roman" w:hAnsi="Times New Roman" w:cs="Times New Roman"/>
        </w:rPr>
        <w:t>-и</w:t>
      </w:r>
      <w:proofErr w:type="gramEnd"/>
      <w:r w:rsidRPr="00B06FE1">
        <w:rPr>
          <w:rFonts w:ascii="Times New Roman" w:hAnsi="Times New Roman" w:cs="Times New Roman"/>
        </w:rPr>
        <w:t xml:space="preserve">сключение опасной работы (процедуры);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-замена опасной работы (процедуры) менее опасной;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-реализация инженерных (технических) методов ограничения риска воздействия опасностей на работников;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-реализация административных </w:t>
      </w:r>
      <w:proofErr w:type="gramStart"/>
      <w:r w:rsidRPr="00B06FE1">
        <w:rPr>
          <w:rFonts w:ascii="Times New Roman" w:hAnsi="Times New Roman" w:cs="Times New Roman"/>
        </w:rPr>
        <w:t>методов ограничения времени воздействия опасностей</w:t>
      </w:r>
      <w:proofErr w:type="gramEnd"/>
      <w:r w:rsidRPr="00B06FE1">
        <w:rPr>
          <w:rFonts w:ascii="Times New Roman" w:hAnsi="Times New Roman" w:cs="Times New Roman"/>
        </w:rPr>
        <w:t xml:space="preserve"> на работников;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-использование средств индивидуальной защиты; </w:t>
      </w:r>
    </w:p>
    <w:p w:rsidR="002315DA" w:rsidRDefault="00B06FE1" w:rsidP="00B06FE1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-страхование профессионального риска. </w:t>
      </w:r>
    </w:p>
    <w:p w:rsidR="002315DA" w:rsidRDefault="002315DA" w:rsidP="00B06FE1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center"/>
        <w:rPr>
          <w:rFonts w:ascii="Times New Roman" w:hAnsi="Times New Roman" w:cs="Times New Roman"/>
        </w:rPr>
      </w:pPr>
      <w:r w:rsidRPr="002315DA">
        <w:rPr>
          <w:rFonts w:ascii="Times New Roman" w:hAnsi="Times New Roman" w:cs="Times New Roman"/>
          <w:b/>
        </w:rPr>
        <w:t>6. Внеплановая идентификация опасностей и оценка профессиональных рисков</w:t>
      </w:r>
      <w:r w:rsidRPr="00B06FE1">
        <w:rPr>
          <w:rFonts w:ascii="Times New Roman" w:hAnsi="Times New Roman" w:cs="Times New Roman"/>
        </w:rPr>
        <w:t xml:space="preserve"> </w:t>
      </w:r>
    </w:p>
    <w:p w:rsidR="002315DA" w:rsidRDefault="002315DA" w:rsidP="002315DA">
      <w:pPr>
        <w:jc w:val="center"/>
        <w:rPr>
          <w:rFonts w:ascii="Times New Roman" w:hAnsi="Times New Roman" w:cs="Times New Roman"/>
        </w:rPr>
      </w:pP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6FE1" w:rsidRPr="00B06FE1">
        <w:rPr>
          <w:rFonts w:ascii="Times New Roman" w:hAnsi="Times New Roman" w:cs="Times New Roman"/>
        </w:rPr>
        <w:t xml:space="preserve">Внеплановая идентификация опасностей и оценка профессиональных рисков проводятся в </w:t>
      </w:r>
      <w:r>
        <w:rPr>
          <w:rFonts w:ascii="Times New Roman" w:hAnsi="Times New Roman" w:cs="Times New Roman"/>
        </w:rPr>
        <w:t>МАОУ «ЦО № 7»</w:t>
      </w:r>
      <w:r w:rsidR="00B06FE1" w:rsidRPr="00B06FE1">
        <w:rPr>
          <w:rFonts w:ascii="Times New Roman" w:hAnsi="Times New Roman" w:cs="Times New Roman"/>
        </w:rPr>
        <w:t xml:space="preserve"> в случае: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-модернизации, реконструкции, замены оборудования;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-изменения в технологических процессах при планировании любых специальных (нестандартных) работ;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-изменения законодательных и других требований, касающиеся идентифицированных опасностей и профессиональных рисков, и соответствующих мер управления;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-изменения условий труда, порядка выполнения работ, а также при несчастных случаях, произошедших в структурном подразделении.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6FE1" w:rsidRPr="00B06FE1">
        <w:rPr>
          <w:rFonts w:ascii="Times New Roman" w:hAnsi="Times New Roman" w:cs="Times New Roman"/>
        </w:rPr>
        <w:t xml:space="preserve">Внеплановая идентификация опасностей и оценка профессиональных рисков проводятся до внедрения соответствующих изменений в технологический процесс или по процессу, по которому эти изменения происходят.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B06FE1" w:rsidRPr="00B06FE1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МАОУ «ЦО № 7»</w:t>
      </w:r>
      <w:r w:rsidR="00B06FE1" w:rsidRPr="00B06FE1">
        <w:rPr>
          <w:rFonts w:ascii="Times New Roman" w:hAnsi="Times New Roman" w:cs="Times New Roman"/>
        </w:rPr>
        <w:t xml:space="preserve"> в месячный срок, обеспечивает проведение внеплановой идентификации опасностей и оценки профессиональных рисков в случаях: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введения новых нормативных правовых актов в области охраны труда;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расширения, сокращения, изменения структуры подразделения;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перераспределения ответственности;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изменения в методах или режимах работы;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внедрения новых технологий, оборудования.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Pr="002315DA" w:rsidRDefault="00B06FE1" w:rsidP="002315DA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7. Управление профессиональными рисками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6FE1" w:rsidRPr="00B06FE1">
        <w:rPr>
          <w:rFonts w:ascii="Times New Roman" w:hAnsi="Times New Roman" w:cs="Times New Roman"/>
        </w:rPr>
        <w:t xml:space="preserve">При выборе средств управления профессиональными рисками или в случае планирования изменений существующих средств управления должны рассматриваться возможности снижения профессиональных рисков в соответствии со следующей иерархией: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устранение риска;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замена одних рисков другими, менее значимыми;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применение технических средств снижения уровня риска;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применение плакатов, предупреждающих знаков и административных средств управления рисками; - применение средств индивидуальной защиты.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6FE1" w:rsidRPr="00B06FE1">
        <w:rPr>
          <w:rFonts w:ascii="Times New Roman" w:hAnsi="Times New Roman" w:cs="Times New Roman"/>
        </w:rPr>
        <w:t xml:space="preserve">Для предотвращения угроз профессиональной безопасности при управлении профессиональными рисками необходимо применять ко всем видам деятельности, связанными с опасностями, средства оперативного контроля в соответствии со следующей их иерархией: - изменение конструкции оборудования или технологий, направленных на предотвращение возникновения опасности или ее ликвидацию;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применение средств сигнализации (предупреждения) о существовании опасности;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применение организационных и обучающих мер управления;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использование средств индивидуальной защиты.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</w:t>
      </w:r>
      <w:r w:rsidR="00B06FE1" w:rsidRPr="00B06FE1">
        <w:rPr>
          <w:rFonts w:ascii="Times New Roman" w:hAnsi="Times New Roman" w:cs="Times New Roman"/>
        </w:rPr>
        <w:t xml:space="preserve"> качестве примеров выбора дополнительных мер управления профессиональными рисками можно рассмотреть: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>- модификацию конструкции, позволяющую ликвидировать опасность, например, использование механических подъемных устрой</w:t>
      </w:r>
      <w:proofErr w:type="gramStart"/>
      <w:r w:rsidRPr="00B06FE1">
        <w:rPr>
          <w:rFonts w:ascii="Times New Roman" w:hAnsi="Times New Roman" w:cs="Times New Roman"/>
        </w:rPr>
        <w:t>ств дл</w:t>
      </w:r>
      <w:proofErr w:type="gramEnd"/>
      <w:r w:rsidRPr="00B06FE1">
        <w:rPr>
          <w:rFonts w:ascii="Times New Roman" w:hAnsi="Times New Roman" w:cs="Times New Roman"/>
        </w:rPr>
        <w:t xml:space="preserve">я исключения профессионального риска, связанного с ручными подъемными операциями;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замену опасного материала на менее </w:t>
      </w:r>
      <w:proofErr w:type="gramStart"/>
      <w:r w:rsidRPr="00B06FE1">
        <w:rPr>
          <w:rFonts w:ascii="Times New Roman" w:hAnsi="Times New Roman" w:cs="Times New Roman"/>
        </w:rPr>
        <w:t>опасный</w:t>
      </w:r>
      <w:proofErr w:type="gramEnd"/>
      <w:r w:rsidRPr="00B06FE1">
        <w:rPr>
          <w:rFonts w:ascii="Times New Roman" w:hAnsi="Times New Roman" w:cs="Times New Roman"/>
        </w:rPr>
        <w:t xml:space="preserve"> или уменьшение энергии системы (например, снижение усилий, силы тока, давления, температуры и т.п.);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средства коллективной защиты: сигнализации, предупредительные надписи и знаки безопасности, маркировка пешеходных дорожек и т.д.;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административные меры управления: процедуры обеспечения безопасности, проверки оборудования, контроль доступа, системы обеспечения безопасности работы, инструктажи по охране труда и т.д.;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обеспечение работника дополнительными средствами индивидуальной защиты: очки защитные, средства защиты органов слуха, щитки защитные лицевые, респираторы, перчатки и т.д.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Pr="002315DA" w:rsidRDefault="00B06FE1" w:rsidP="002315DA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8. Информирование работников о проведении идентификации опасностей и оценки профессиональных рисков и их участия в ней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8.1. Для обеспечения эффективной работы по идентификации опасностей и оценки профессиональными рисками, а также использования процессов обмена информацией и консультаций, директор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обеспечивает: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обмен информацией и консультирование в отношении рисков для безопасных условий труда и здоровья между различными уровнями, а также с работниками сторонних организаций;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lastRenderedPageBreak/>
        <w:t xml:space="preserve">- документирование соответствующих обращений внешних заинтересованных сторон, а также ответа на них.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8.2. В рамках информирования работников сторонних организаций директор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определяет структуры и назначает ответственных исполнителей, предназначенных для информирования подрядчиков и посетителей о своих требованиях в области обеспечения безопасных условий труда. При этом информация должна соответствовать опасностям и профессиональным рискам, связанным с выполняемой работой и предусматривать уведомление о последствиях невыполнения условий соответствия требованиям безопасности;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информирует работников сторонних организаций об имеющихся средствах оперативного контроля (системы контроля прохода на территорию и т.п.).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8.3.В отношении работников сторонних организаций обмен информацией должен включать как минимум: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требования охраны труда, относящиеся к посетителям;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процедуры эвакуации и реакция на сигналы тревоги;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контроль перемещения;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контроль доступа и требования по сопровождению;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06FE1" w:rsidRPr="00B06FE1">
        <w:rPr>
          <w:rFonts w:ascii="Times New Roman" w:hAnsi="Times New Roman" w:cs="Times New Roman"/>
        </w:rPr>
        <w:t xml:space="preserve"> средства индивидуальной защиты, которые необходимо применять.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8.4.Директор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создает условия для вовлечения работников в деятельность в области обеспечения безопасных условий труда путем: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привлечения их к идентификации опасностей, оценке профессиональных рисков и выбору средств управления профессиональными рисками;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привлечения их к проведению анализа несчастных случаев;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консультирования их по всем изменениям, которые могут повлиять на охрану их здоровья и обеспечение безопасности их труда;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>- привлечения их официальных представителей к рассмотрению вопросов охраны здоровья и безопасности труда</w:t>
      </w:r>
      <w:r w:rsidR="002315DA">
        <w:rPr>
          <w:rFonts w:ascii="Times New Roman" w:hAnsi="Times New Roman" w:cs="Times New Roman"/>
        </w:rPr>
        <w:t>;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 - консультирования работников сторонних организаций в случае реализации каких</w:t>
      </w:r>
      <w:r w:rsidR="002315DA">
        <w:rPr>
          <w:rFonts w:ascii="Times New Roman" w:hAnsi="Times New Roman" w:cs="Times New Roman"/>
        </w:rPr>
        <w:t>-</w:t>
      </w:r>
      <w:r w:rsidRPr="00B06FE1">
        <w:rPr>
          <w:rFonts w:ascii="Times New Roman" w:hAnsi="Times New Roman" w:cs="Times New Roman"/>
        </w:rPr>
        <w:t xml:space="preserve">либо изменений, которые могут повлиять на охрану их здоровья и обеспечение безопасности труда.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8.5. Администрация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осуществляет информирование работников о результатах оценки профессиональных рисков, связанных с выполняемой ими деятельностью.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8.6. Информирование работников о профессиональных рисках, а также о фактических и возможных последствиях их для здоровья и безопасности выполняемой ими работы осуществляется: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 </w:t>
      </w:r>
      <w:proofErr w:type="gramStart"/>
      <w:r w:rsidRPr="00B06FE1">
        <w:rPr>
          <w:rFonts w:ascii="Times New Roman" w:hAnsi="Times New Roman" w:cs="Times New Roman"/>
        </w:rPr>
        <w:t>обучении работников по охране</w:t>
      </w:r>
      <w:proofErr w:type="gramEnd"/>
      <w:r w:rsidRPr="00B06FE1">
        <w:rPr>
          <w:rFonts w:ascii="Times New Roman" w:hAnsi="Times New Roman" w:cs="Times New Roman"/>
        </w:rPr>
        <w:t xml:space="preserve"> труда различных уровней путем рассмотрения соответствующих карт идентификации опасностей;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 проведении всех видов инструктажей по охране труда;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 при информировании о произошедших несчастных случаях.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Pr="002315DA" w:rsidRDefault="00B06FE1" w:rsidP="002315DA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9.Оценка эффективности мер по управлению профессиональными рисками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9.1. Эффективность мер по управлению профессиональными рисками оценивается в ходе внутреннего аудита СУОТ (1 раз в год) по разрабатываемой в учреждении программе.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9.2. Уровень эффективности мер по управлению профессиональными рисками определяется по критериям в соответствии с разрабатываемой программой внутреннего аудита СУОТ. </w:t>
      </w:r>
    </w:p>
    <w:p w:rsidR="002315DA" w:rsidRPr="002315DA" w:rsidRDefault="00B06FE1" w:rsidP="002315DA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10. Распределение ответственности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lastRenderedPageBreak/>
        <w:t xml:space="preserve">10.1. Ответственность за реализацию процедуры управления профессиональными рисками в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 в целом, формирование Реестра опасностей несёт директор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 xml:space="preserve">.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10.2. Ответственность за проведение процесса идентификации опасностей и достоверность предоставляемых данных (Приложение 2 к настоящему положению) по результатам идентификации опасностей возлагается на руководителей структурных подразделений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>.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10.3. Ответственность за оформление результатов идентификации опасностей (Приложение 3 к настоящему положению) и хранение документации по процедуре управления рисками в учреждении несёт работник, уполномоченный исполнять обязанности специалиста по охране труда (при наличии) или директор </w:t>
      </w:r>
      <w:r w:rsidR="002315DA">
        <w:rPr>
          <w:rFonts w:ascii="Times New Roman" w:hAnsi="Times New Roman" w:cs="Times New Roman"/>
        </w:rPr>
        <w:t>МАОУ «ЦО № 7»</w:t>
      </w:r>
      <w:r w:rsidRPr="00B06FE1">
        <w:rPr>
          <w:rFonts w:ascii="Times New Roman" w:hAnsi="Times New Roman" w:cs="Times New Roman"/>
        </w:rPr>
        <w:t>. 10.4.</w:t>
      </w:r>
      <w:r w:rsidR="002315DA">
        <w:rPr>
          <w:rFonts w:ascii="Times New Roman" w:hAnsi="Times New Roman" w:cs="Times New Roman"/>
        </w:rPr>
        <w:t xml:space="preserve"> </w:t>
      </w:r>
      <w:r w:rsidRPr="00B06FE1">
        <w:rPr>
          <w:rFonts w:ascii="Times New Roman" w:hAnsi="Times New Roman" w:cs="Times New Roman"/>
        </w:rPr>
        <w:t xml:space="preserve">Планирование мероприятий по воздействию на риск и </w:t>
      </w:r>
      <w:proofErr w:type="gramStart"/>
      <w:r w:rsidRPr="00B06FE1">
        <w:rPr>
          <w:rFonts w:ascii="Times New Roman" w:hAnsi="Times New Roman" w:cs="Times New Roman"/>
        </w:rPr>
        <w:t>контроль за</w:t>
      </w:r>
      <w:proofErr w:type="gramEnd"/>
      <w:r w:rsidRPr="00B06FE1">
        <w:rPr>
          <w:rFonts w:ascii="Times New Roman" w:hAnsi="Times New Roman" w:cs="Times New Roman"/>
        </w:rPr>
        <w:t xml:space="preserve"> их выполнением осуществляется администрацией учреждения с привлечением представителей работников учреждения.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11. Документирование результатов идентификации опасностей и оценки профессиональных рисков</w:t>
      </w:r>
    </w:p>
    <w:p w:rsidR="002315DA" w:rsidRPr="002315DA" w:rsidRDefault="002315DA" w:rsidP="002315DA">
      <w:pPr>
        <w:jc w:val="center"/>
        <w:rPr>
          <w:rFonts w:ascii="Times New Roman" w:hAnsi="Times New Roman" w:cs="Times New Roman"/>
          <w:b/>
        </w:rPr>
      </w:pP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06FE1" w:rsidRPr="00B06FE1">
        <w:rPr>
          <w:rFonts w:ascii="Times New Roman" w:hAnsi="Times New Roman" w:cs="Times New Roman"/>
        </w:rPr>
        <w:t xml:space="preserve">Документация по идентификации опасностей и оценке профессиональных рисков должна поддерживаться в актуальном состоянии путем: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-утверждения документов на предмет их соответствия до их выпуска;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-анализа, актуализации (при необходимости) и переутверждения документов;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-обеспечения идентификации изменений и статуса действующей в настоящий момент редакции документов;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-обеспечения того, чтобы соответствующие версии (редакции) применимых документов находились в местах их использования;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-обеспечения сохранности документов в состоянии, позволяющем их прочитать и легко идентифицировать;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-обеспечения того, чтобы документы, определенные как необходимые для планирования и функционирования системы управления профессиональными рисками, могли быть выявлены и использованы;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-предотвращения непреднамеренного использования устаревших (вышедших из употребления) документов.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Default="00B06FE1" w:rsidP="002315DA">
      <w:pPr>
        <w:jc w:val="both"/>
        <w:rPr>
          <w:rFonts w:ascii="Times New Roman" w:hAnsi="Times New Roman" w:cs="Times New Roman"/>
          <w:sz w:val="20"/>
          <w:szCs w:val="20"/>
        </w:rPr>
      </w:pPr>
      <w:r w:rsidRPr="002315DA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2315DA" w:rsidRDefault="00B06FE1" w:rsidP="002315DA">
      <w:pPr>
        <w:jc w:val="both"/>
        <w:rPr>
          <w:rFonts w:ascii="Times New Roman" w:hAnsi="Times New Roman" w:cs="Times New Roman"/>
        </w:rPr>
      </w:pPr>
      <w:r w:rsidRPr="002315DA">
        <w:rPr>
          <w:rFonts w:ascii="Times New Roman" w:hAnsi="Times New Roman" w:cs="Times New Roman"/>
          <w:sz w:val="20"/>
          <w:szCs w:val="20"/>
        </w:rPr>
        <w:t>к Положению об управлении профессиональными рисками</w:t>
      </w:r>
      <w:r w:rsidRPr="00B06FE1">
        <w:rPr>
          <w:rFonts w:ascii="Times New Roman" w:hAnsi="Times New Roman" w:cs="Times New Roman"/>
        </w:rPr>
        <w:t xml:space="preserve"> 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p w:rsidR="002315DA" w:rsidRPr="002315DA" w:rsidRDefault="00B06FE1" w:rsidP="00A227BD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РЕЕСТР ОПАСНОСТЕЙ</w:t>
      </w:r>
    </w:p>
    <w:p w:rsidR="002315DA" w:rsidRPr="002315DA" w:rsidRDefault="00B06FE1" w:rsidP="00A227BD">
      <w:pPr>
        <w:jc w:val="center"/>
        <w:rPr>
          <w:rFonts w:ascii="Times New Roman" w:hAnsi="Times New Roman" w:cs="Times New Roman"/>
          <w:b/>
        </w:rPr>
      </w:pPr>
      <w:r w:rsidRPr="002315DA">
        <w:rPr>
          <w:rFonts w:ascii="Times New Roman" w:hAnsi="Times New Roman" w:cs="Times New Roman"/>
          <w:b/>
        </w:rPr>
        <w:t>(полный перечень возможных опасностей на рабочих местах)</w:t>
      </w:r>
    </w:p>
    <w:p w:rsidR="002315DA" w:rsidRDefault="002315DA" w:rsidP="002315DA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60"/>
        <w:gridCol w:w="9011"/>
      </w:tblGrid>
      <w:tr w:rsidR="002315DA" w:rsidTr="00006E6D">
        <w:tc>
          <w:tcPr>
            <w:tcW w:w="534" w:type="dxa"/>
          </w:tcPr>
          <w:p w:rsidR="002315DA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7" w:type="dxa"/>
          </w:tcPr>
          <w:p w:rsidR="002315DA" w:rsidRPr="00006E6D" w:rsidRDefault="00006E6D" w:rsidP="0000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виды опасности и перечни опасностей по каждому виду.</w:t>
            </w:r>
          </w:p>
        </w:tc>
      </w:tr>
      <w:tr w:rsidR="002315DA" w:rsidTr="00006E6D">
        <w:tc>
          <w:tcPr>
            <w:tcW w:w="534" w:type="dxa"/>
          </w:tcPr>
          <w:p w:rsidR="002315DA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2315DA" w:rsidRPr="00006E6D" w:rsidRDefault="00006E6D" w:rsidP="0000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</w:t>
            </w:r>
          </w:p>
        </w:tc>
      </w:tr>
      <w:tr w:rsidR="002315DA" w:rsidTr="00006E6D">
        <w:tc>
          <w:tcPr>
            <w:tcW w:w="534" w:type="dxa"/>
          </w:tcPr>
          <w:p w:rsidR="002315DA" w:rsidRPr="00006E6D" w:rsidRDefault="00006E6D" w:rsidP="002315DA">
            <w:pPr>
              <w:jc w:val="both"/>
              <w:rPr>
                <w:rFonts w:ascii="Times New Roman" w:hAnsi="Times New Roman" w:cs="Times New Roman"/>
              </w:rPr>
            </w:pPr>
            <w:r w:rsidRPr="00006E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37" w:type="dxa"/>
          </w:tcPr>
          <w:p w:rsidR="002315DA" w:rsidRDefault="00006E6D" w:rsidP="0000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организационными недостатками: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опасность, связанная с не инструктированием работников на рабочем месте по ОТ;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 опасность, связанная с отсутствием информации (схемы, знаков, разметки) о направлении эвакуации в случае возникновения аварии; опасность, связанная с допуском работников, не прошедших подготовку по охране труда;</w:t>
            </w:r>
            <w:proofErr w:type="gramEnd"/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использованием транспорта: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опасность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возможностью дорожно-транспортного происшествия/аварии; опасность при буксировке автотранспорта; опасность, связанная с травмированием в результате дорожно-транспортного происшествия; опасность, связанная с несанкционированным движением транспорта вблизи рабочих мест или маршрутов передвижения работников; опасность, связанная с неконтролируемым или неожиданным движением машин; опасность, связанная с незащищенными от транспорта пешеходных дорожек;  неудовлетворительные дорожные условия (ширина проезжей части, количество полос и т. д.);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наезда на человека; опасность падения с транспортного средства; опасность раздавливания человека, находящегося между двумя сближающимися транспортными средствами; опасность опрокидывания транспортного средства при нарушении способов установки и строповки грузов; опасность от груза, перемещающегося во время движения транспортного средства, из-за несоблюдения правил его укладки и крепления; опасность опрокидывания транспортного средства при проведении работ;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опасность, связанная с травмированием при ремонте; опасность, связанная с использованием неисправного инструмента и оборудования опасность с неиспользованием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воздействием тяжести и напряженности трудового процесса: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опасность, связанная с перемещением груза вручную; опасность от подъема тяжестей, превышающих допустимый вес; опасность вредных для здоровья поз, связанных с чрезмерным напряжением тела; опасность физических перегрузок от периодического поднятия тяжелых узлов и деталей машин; опасность падения груза;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воздействием световой среды: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недостаточной освещенности в рабочей зоне; опасность повышенной яркости света; опасность пониженной контрастности;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воздействием микроклимата и климатические опасности: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воздействия пониженных температур воздуха; опасность воздействия повышенных температур воздуха; опасность воздействия влажности; опасность воздействия скорости движения воздуха; опасность перенапряжения зрительного анализатора; опасность воздействия сквозняка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Общепроизводственные опасности: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несоответствия требованиям безопасности лестницы, переносные лестницы, складные лестницы, строительные леса, стремянки, мостки, ограждения; опасность, очистки окон снаружи; опасность падения из-за потери равновесия, в том числе при спотыкании или </w:t>
            </w:r>
            <w:proofErr w:type="spell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подскальзывании</w:t>
            </w:r>
            <w:proofErr w:type="spell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, при передвижении по неровным, скользким или мокрым поверхностям; опасность удара; опасность натыкания на неподвижную колющую поверхность (острие); опасность запутаться, в том числе в растянутых по полу проводах, нитях; опасность затягивания в подвижные части машин и механизмов; опасность наматывания волос, частей одежды, средств индивидуальной защиты в движущиеся части оборудования; опасность воздействия жидкости под давлением при выбросе (прорыве); опасность воздействия газа под давлением при выбросе (прорыве);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травмирования от трения при соприкосновении опасность раздавливания, в том числе из-за попадания под движущиеся части механизмов; опасность разрезания, отрезания от воздействия острых кромок при контакте с незащищенными участками тела; опасность пореза частей тела, в том числе кромкой листа бумаги, канцелярским ножом, ножницами; опасность от воздействия режущих инструментов (дисковые ножи, дисковые пилы);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травмирования, снегом и (или) льдом,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упавшими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с крыш зданий и сооружений;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применением средств индивидуальной защиты: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опасность, связанная с несоответствием средств индивидуальной защиты анатомическим особенностям человека; опасность, связанная со скованностью,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вызванной применением средств индивидуальной защиты;</w:t>
            </w:r>
            <w:proofErr w:type="gramEnd"/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связанные с воздействием растений: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воздействия пыльцы, фитонцидов и других веществ, выделяемых растениями; опасность ожога выделяемыми растениями веществами; опасность пореза растениями;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 пожара: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от участков со взрывоопасной средой, взрывы или воспламенение газов, паров, жидкостей, пыли; опасность от источников тепла при кислородной резке, шлифовке, сварке; опасность при работе с горючими продуктами (жидкости, газы)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вдыхания дыма, паров вредных газов и пыли при пожаре; опасность воспламенения; опасность воздействия открытого пламени; опасность воздействия повышенной температуры окружающей среды; опасность воздействия пониженной концентрации кислорода в воздухе; опасность воздействия огнетушащих веществ; опасность воздействия осколков частей разрушившихся зданий, сооружений, строений;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 взрыва: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самовозгорания горючих веществ; опасность возникновения взрыва, происшедшего вследствие пожара; опасность воздействия ударной волны; опасность воздействия высокого давления при взрыве; опасность ожога при взрыве; </w:t>
            </w:r>
          </w:p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Опасность, связанная с дегустацией пищевых продуктов: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опасность, связанная с дегустацией испорченной пищи; опасность отравления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5DA" w:rsidTr="00006E6D">
        <w:tc>
          <w:tcPr>
            <w:tcW w:w="534" w:type="dxa"/>
          </w:tcPr>
          <w:p w:rsidR="002315DA" w:rsidRPr="00006E6D" w:rsidRDefault="00006E6D" w:rsidP="002315DA">
            <w:pPr>
              <w:jc w:val="both"/>
              <w:rPr>
                <w:rFonts w:ascii="Times New Roman" w:hAnsi="Times New Roman" w:cs="Times New Roman"/>
              </w:rPr>
            </w:pPr>
            <w:r w:rsidRPr="00006E6D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9037" w:type="dxa"/>
          </w:tcPr>
          <w:p w:rsidR="002315DA" w:rsidRPr="00006E6D" w:rsidRDefault="00006E6D" w:rsidP="0000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ТЕРМИЧЕСКИЕ</w:t>
            </w:r>
          </w:p>
        </w:tc>
      </w:tr>
      <w:tr w:rsidR="00006E6D" w:rsidTr="00006E6D">
        <w:tc>
          <w:tcPr>
            <w:tcW w:w="534" w:type="dxa"/>
          </w:tcPr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7" w:type="dxa"/>
          </w:tcPr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ожога при контакте незащищенных частей тела с поверхностью предметов, имеющих высокую температуру;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ожога от воздействия на незащищенные участки тела материалов, жидкостей или газов, имеющих высокую температуру;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ожога от воздействия открытого пламени; опасность теплового удара при длительном нахождении на открытом воздухе при прямом воздействии лучей солнца на незащищенную поверхность головы;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теплового удара от воздействия окружающих поверхностей оборудования, имеющих высокую температуру;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теплового удара при длительном нахождении вблизи открытого пламени; опасность теплового удара при длительном нахождении в помещении с высокой температурой воздуха;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ожог роговицы глаза; </w:t>
            </w:r>
          </w:p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от воздействия на незащищенные участки тела материалов, жидкостей или газов, имеющих низкую температуру</w:t>
            </w:r>
          </w:p>
        </w:tc>
      </w:tr>
      <w:tr w:rsidR="00006E6D" w:rsidTr="00006E6D">
        <w:tc>
          <w:tcPr>
            <w:tcW w:w="534" w:type="dxa"/>
          </w:tcPr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</w:rPr>
            </w:pPr>
            <w:r w:rsidRPr="00006E6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037" w:type="dxa"/>
          </w:tcPr>
          <w:p w:rsidR="00006E6D" w:rsidRPr="00006E6D" w:rsidRDefault="00006E6D" w:rsidP="0000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</w:t>
            </w:r>
          </w:p>
        </w:tc>
      </w:tr>
      <w:tr w:rsidR="00006E6D" w:rsidTr="00006E6D">
        <w:tc>
          <w:tcPr>
            <w:tcW w:w="534" w:type="dxa"/>
          </w:tcPr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7" w:type="dxa"/>
          </w:tcPr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контакт с компонентами под напряжением в процессе тестирования, проверки, эксплуатации, технического обслуживания, уборки и ремонта; контакт с воздушными линиями электропередачи; несанкционированный доступ к электроснабжению и т.д.;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заряд батарей (выделение водорода);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взрыв или воспламенения электрических компонентов и т.д.;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изоляция электрической энергии;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 опасность поражения электростатическим зарядом; </w:t>
            </w:r>
          </w:p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поражения вследствие возникновения электрической дуги; </w:t>
            </w:r>
          </w:p>
          <w:p w:rsidR="00006E6D" w:rsidRP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поражения молнией</w:t>
            </w:r>
          </w:p>
        </w:tc>
      </w:tr>
      <w:tr w:rsidR="00006E6D" w:rsidTr="00006E6D">
        <w:tc>
          <w:tcPr>
            <w:tcW w:w="534" w:type="dxa"/>
          </w:tcPr>
          <w:p w:rsidR="00006E6D" w:rsidRDefault="00006E6D" w:rsidP="002315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9037" w:type="dxa"/>
          </w:tcPr>
          <w:p w:rsidR="00006E6D" w:rsidRPr="00006E6D" w:rsidRDefault="00006E6D" w:rsidP="0000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6D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</w:t>
            </w:r>
          </w:p>
        </w:tc>
      </w:tr>
      <w:tr w:rsidR="00006E6D" w:rsidTr="00006E6D">
        <w:tc>
          <w:tcPr>
            <w:tcW w:w="534" w:type="dxa"/>
          </w:tcPr>
          <w:p w:rsidR="00006E6D" w:rsidRDefault="00006E6D" w:rsidP="00006E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7" w:type="dxa"/>
          </w:tcPr>
          <w:p w:rsidR="00006E6D" w:rsidRDefault="00006E6D" w:rsidP="0000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воздействия токсичных концентраций химических веществ (на кожу, вдыхание, проглатывание и т.д.); </w:t>
            </w:r>
          </w:p>
          <w:p w:rsidR="00006E6D" w:rsidRDefault="00006E6D" w:rsidP="0000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хранения несовместимых продуктов; </w:t>
            </w:r>
          </w:p>
          <w:p w:rsidR="00006E6D" w:rsidRDefault="00006E6D" w:rsidP="0000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 контакта с высокоопасными веществами; </w:t>
            </w:r>
          </w:p>
          <w:p w:rsidR="00A12923" w:rsidRDefault="00006E6D" w:rsidP="0000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 вдыхания паров вредных жидкостей, газов, пыли, тумана, дыма; опасность образования токсичных паров при нагревании; опасность воздействия на кожные покровы смазочных масел; </w:t>
            </w:r>
          </w:p>
          <w:p w:rsidR="00006E6D" w:rsidRPr="00006E6D" w:rsidRDefault="00006E6D" w:rsidP="00006E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воздействия на кожные покровы чистящих и обезжиривающих веществ; опасность воздействия на органы дыхания воздушных смесей, содержащих чистящие и обезжиривающие вещества</w:t>
            </w:r>
          </w:p>
        </w:tc>
      </w:tr>
      <w:tr w:rsidR="00A12923" w:rsidTr="00006E6D">
        <w:tc>
          <w:tcPr>
            <w:tcW w:w="534" w:type="dxa"/>
          </w:tcPr>
          <w:p w:rsidR="00A12923" w:rsidRDefault="00A12923" w:rsidP="00006E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37" w:type="dxa"/>
          </w:tcPr>
          <w:p w:rsidR="00A12923" w:rsidRPr="00A12923" w:rsidRDefault="00A12923" w:rsidP="00A12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A12923" w:rsidTr="00006E6D">
        <w:tc>
          <w:tcPr>
            <w:tcW w:w="534" w:type="dxa"/>
          </w:tcPr>
          <w:p w:rsidR="00A12923" w:rsidRDefault="00A12923" w:rsidP="00006E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7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воздействия потенциально инфекционных веществ; </w:t>
            </w:r>
          </w:p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случайного столкновения с другим человеком; </w:t>
            </w:r>
          </w:p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нападения или иные противоправные действия другого человека; опасность из-за воздействия микроорганизмов-продуцентов, препаратов, содержащих живые клетки и споры микроорганизмов; опасность из-за контакта с патогенными микроорганизмами; </w:t>
            </w:r>
          </w:p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опасности из-за укуса переносчиков инфекций</w:t>
            </w:r>
          </w:p>
        </w:tc>
      </w:tr>
      <w:tr w:rsidR="00A12923" w:rsidTr="00006E6D">
        <w:tc>
          <w:tcPr>
            <w:tcW w:w="534" w:type="dxa"/>
          </w:tcPr>
          <w:p w:rsidR="00A12923" w:rsidRDefault="00A12923" w:rsidP="00006E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37" w:type="dxa"/>
          </w:tcPr>
          <w:p w:rsidR="00A12923" w:rsidRPr="00A12923" w:rsidRDefault="00A12923" w:rsidP="00A12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ПСИХОФИЗИОЛОГИЧЕСКИЕ</w:t>
            </w:r>
          </w:p>
        </w:tc>
      </w:tr>
      <w:tr w:rsidR="00A12923" w:rsidTr="00006E6D">
        <w:tc>
          <w:tcPr>
            <w:tcW w:w="534" w:type="dxa"/>
          </w:tcPr>
          <w:p w:rsidR="00A12923" w:rsidRDefault="00A12923" w:rsidP="00006E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7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внимание, уделяемое вероятности человеческой ошибки и её 17 последствиям; </w:t>
            </w:r>
          </w:p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ясности роли сотрудников в рабочем процессе; </w:t>
            </w:r>
          </w:p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контроля или признания роли сотрудников в работе; </w:t>
            </w:r>
          </w:p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между требованиями задачи и поведением или возможностями работников; </w:t>
            </w:r>
          </w:p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опасность психических нагрузок, стрессов; недостаточное внимание, уделяемое консультациям перед изменениями на рабочем месте</w:t>
            </w:r>
          </w:p>
        </w:tc>
      </w:tr>
    </w:tbl>
    <w:p w:rsidR="002315DA" w:rsidRDefault="002315DA" w:rsidP="00006E6D">
      <w:pPr>
        <w:jc w:val="both"/>
        <w:rPr>
          <w:rFonts w:ascii="Times New Roman" w:hAnsi="Times New Roman" w:cs="Times New Roman"/>
        </w:rPr>
      </w:pPr>
    </w:p>
    <w:p w:rsidR="00A12923" w:rsidRDefault="00B06FE1" w:rsidP="002315DA">
      <w:pPr>
        <w:jc w:val="both"/>
        <w:rPr>
          <w:rFonts w:ascii="Times New Roman" w:hAnsi="Times New Roman" w:cs="Times New Roman"/>
          <w:sz w:val="20"/>
          <w:szCs w:val="20"/>
        </w:rPr>
      </w:pPr>
      <w:r w:rsidRPr="00A12923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A12923" w:rsidRPr="00A12923" w:rsidRDefault="00B06FE1" w:rsidP="002315DA">
      <w:pPr>
        <w:jc w:val="both"/>
        <w:rPr>
          <w:rFonts w:ascii="Times New Roman" w:hAnsi="Times New Roman" w:cs="Times New Roman"/>
          <w:sz w:val="20"/>
          <w:szCs w:val="20"/>
        </w:rPr>
      </w:pPr>
      <w:r w:rsidRPr="00A12923">
        <w:rPr>
          <w:rFonts w:ascii="Times New Roman" w:hAnsi="Times New Roman" w:cs="Times New Roman"/>
          <w:sz w:val="20"/>
          <w:szCs w:val="20"/>
        </w:rPr>
        <w:t xml:space="preserve">к Положению об управлении профессиональными рисками </w:t>
      </w:r>
    </w:p>
    <w:p w:rsidR="00A12923" w:rsidRDefault="00A12923" w:rsidP="002315DA">
      <w:pPr>
        <w:jc w:val="both"/>
        <w:rPr>
          <w:rFonts w:ascii="Times New Roman" w:hAnsi="Times New Roman" w:cs="Times New Roman"/>
        </w:rPr>
      </w:pPr>
    </w:p>
    <w:p w:rsidR="00A12923" w:rsidRDefault="00B06FE1" w:rsidP="00A12923">
      <w:pPr>
        <w:jc w:val="center"/>
        <w:rPr>
          <w:rFonts w:ascii="Times New Roman" w:hAnsi="Times New Roman" w:cs="Times New Roman"/>
          <w:b/>
        </w:rPr>
      </w:pPr>
      <w:r w:rsidRPr="00A12923">
        <w:rPr>
          <w:rFonts w:ascii="Times New Roman" w:hAnsi="Times New Roman" w:cs="Times New Roman"/>
          <w:b/>
        </w:rPr>
        <w:t xml:space="preserve">ОЦЕНКА ПРОФЕССИОНАЛЬНЫХ РИСКОВ </w:t>
      </w:r>
      <w:r w:rsidR="00A12923" w:rsidRPr="00A12923">
        <w:rPr>
          <w:rFonts w:ascii="Times New Roman" w:hAnsi="Times New Roman" w:cs="Times New Roman"/>
          <w:b/>
        </w:rPr>
        <w:t>МАОУ «ЦО № 7»</w:t>
      </w:r>
    </w:p>
    <w:p w:rsidR="00A12923" w:rsidRDefault="00A12923" w:rsidP="00A1292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802"/>
        <w:gridCol w:w="2167"/>
        <w:gridCol w:w="1950"/>
      </w:tblGrid>
      <w:tr w:rsidR="00A12923" w:rsidTr="00A8426D">
        <w:tc>
          <w:tcPr>
            <w:tcW w:w="365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180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возникновения опасного события</w:t>
            </w:r>
          </w:p>
        </w:tc>
        <w:tc>
          <w:tcPr>
            <w:tcW w:w="2167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Тяжесть последствий выявленной опасности</w:t>
            </w:r>
          </w:p>
        </w:tc>
        <w:tc>
          <w:tcPr>
            <w:tcW w:w="1950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риска</w:t>
            </w:r>
          </w:p>
        </w:tc>
      </w:tr>
      <w:tr w:rsidR="00A12923" w:rsidTr="00A8426D">
        <w:tc>
          <w:tcPr>
            <w:tcW w:w="365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</w:t>
            </w:r>
          </w:p>
        </w:tc>
        <w:tc>
          <w:tcPr>
            <w:tcW w:w="1802" w:type="dxa"/>
          </w:tcPr>
          <w:p w:rsidR="00A12923" w:rsidRDefault="00A12923" w:rsidP="00A12923">
            <w:pPr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редко и нерегулярно.</w:t>
            </w:r>
          </w:p>
        </w:tc>
        <w:tc>
          <w:tcPr>
            <w:tcW w:w="2167" w:type="dxa"/>
          </w:tcPr>
          <w:p w:rsidR="00A12923" w:rsidRDefault="00A12923" w:rsidP="00A12923">
            <w:pPr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 вызывает кратковременное заболевание или нарушение здоровья, которые не предполагают обращение за медицинской помощью, вследствие чего возможно отсутствие на работе не более трёх дней. Не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требуются дополнительные средства управления риском; действиям по дальнейшему снижению этого риска даётся низкий приоритет. Работодателю необходимо провести мероприятия, которые позволяют убедиться, что средства управления риском поддерживаются в рабочем состоянии.</w:t>
            </w:r>
          </w:p>
        </w:tc>
        <w:tc>
          <w:tcPr>
            <w:tcW w:w="1950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</w:tr>
      <w:tr w:rsidR="00A12923" w:rsidTr="00A8426D">
        <w:tc>
          <w:tcPr>
            <w:tcW w:w="3652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12923" w:rsidRDefault="00A12923" w:rsidP="00A12923">
            <w:pPr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время от времени, но нерегулярно.</w:t>
            </w:r>
          </w:p>
        </w:tc>
        <w:tc>
          <w:tcPr>
            <w:tcW w:w="2167" w:type="dxa"/>
          </w:tcPr>
          <w:p w:rsidR="00A12923" w:rsidRDefault="00A12923" w:rsidP="00A12923">
            <w:pPr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Событие, которое возникает часто и регулярно. 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 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сроки. Возможно, должны быть выделены значительные ресурсы на дополнительные меры управления риском.</w:t>
            </w:r>
          </w:p>
        </w:tc>
        <w:tc>
          <w:tcPr>
            <w:tcW w:w="1950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Умеренно значимый</w:t>
            </w:r>
          </w:p>
        </w:tc>
      </w:tr>
      <w:tr w:rsidR="00A12923" w:rsidTr="00A8426D">
        <w:tc>
          <w:tcPr>
            <w:tcW w:w="3652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12923" w:rsidRDefault="00A12923" w:rsidP="00A12923">
            <w:pPr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и регулярно</w:t>
            </w:r>
          </w:p>
        </w:tc>
        <w:tc>
          <w:tcPr>
            <w:tcW w:w="2167" w:type="dxa"/>
          </w:tcPr>
          <w:p w:rsid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постоянные и необратимые повреждения. Предполагает тяжёлую временную нетрудоспособность более 30 дней и, как следствие, отсутствие на работе или постоянную нетрудоспособность (серьёзные профессиональные заболевания, необходимость смены профессии, стойкая нетрудоспособность или летальный исход).</w:t>
            </w:r>
          </w:p>
        </w:tc>
        <w:tc>
          <w:tcPr>
            <w:tcW w:w="1950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23">
              <w:rPr>
                <w:rFonts w:ascii="Times New Roman" w:hAnsi="Times New Roman" w:cs="Times New Roman"/>
                <w:sz w:val="24"/>
                <w:szCs w:val="24"/>
              </w:rPr>
              <w:t>Серьезный</w:t>
            </w:r>
          </w:p>
        </w:tc>
      </w:tr>
      <w:tr w:rsidR="00A12923" w:rsidTr="00A8426D">
        <w:tc>
          <w:tcPr>
            <w:tcW w:w="365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292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</w:t>
            </w:r>
          </w:p>
        </w:tc>
        <w:tc>
          <w:tcPr>
            <w:tcW w:w="1802" w:type="dxa"/>
          </w:tcPr>
          <w:p w:rsidR="00A12923" w:rsidRPr="00B06FE1" w:rsidRDefault="00A12923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редко и нерегулярно.</w:t>
            </w:r>
          </w:p>
        </w:tc>
        <w:tc>
          <w:tcPr>
            <w:tcW w:w="2167" w:type="dxa"/>
          </w:tcPr>
          <w:p w:rsidR="00A12923" w:rsidRPr="00B06FE1" w:rsidRDefault="00A12923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 вызывает кратковременное заболевание или нарушение здоровья, которые не предполагают обращение за медицинской помощью, вследствие чего возможно отсутствие на работе не более трёх дней. Не требуются дополнительные средства управления риском; действиям по дальнейшему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снижению этого риска даётся низкий приоритет. Работодателю необходимо провести мероприятия, которые позволяют убедиться, что средства управления риском поддерживаются в рабочем состоянии.</w:t>
            </w:r>
          </w:p>
        </w:tc>
        <w:tc>
          <w:tcPr>
            <w:tcW w:w="1950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</w:tr>
      <w:tr w:rsidR="00A12923" w:rsidTr="00A8426D">
        <w:tc>
          <w:tcPr>
            <w:tcW w:w="365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12923" w:rsidRPr="00B06FE1" w:rsidRDefault="00A12923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время от времени, но нерегулярно.</w:t>
            </w:r>
          </w:p>
        </w:tc>
        <w:tc>
          <w:tcPr>
            <w:tcW w:w="2167" w:type="dxa"/>
          </w:tcPr>
          <w:p w:rsidR="00A12923" w:rsidRPr="00B06FE1" w:rsidRDefault="00A12923" w:rsidP="00351F37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 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 сроки. Возможно, должны быть выделены значительные ресурсы на дополнительные меры управления риском.</w:t>
            </w:r>
          </w:p>
        </w:tc>
        <w:tc>
          <w:tcPr>
            <w:tcW w:w="1950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23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12923" w:rsidTr="00A8426D">
        <w:tc>
          <w:tcPr>
            <w:tcW w:w="3652" w:type="dxa"/>
          </w:tcPr>
          <w:p w:rsidR="00A12923" w:rsidRPr="00A12923" w:rsidRDefault="00A12923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12923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и регулярно</w:t>
            </w:r>
          </w:p>
        </w:tc>
        <w:tc>
          <w:tcPr>
            <w:tcW w:w="2167" w:type="dxa"/>
          </w:tcPr>
          <w:p w:rsidR="00A12923" w:rsidRPr="00B06FE1" w:rsidRDefault="00A8426D" w:rsidP="00351F37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постоянные и необратимые повреждения. Предполагает тяжёлую временную нетрудоспособность более 30 дней и, как следствие, отсутствие на работе или постоянную нетрудоспособность (серьёзные профессиональные заболевания, необходимость смены профессии, стойкая нетрудоспособность или летальный исход).</w:t>
            </w:r>
          </w:p>
        </w:tc>
        <w:tc>
          <w:tcPr>
            <w:tcW w:w="1950" w:type="dxa"/>
          </w:tcPr>
          <w:p w:rsidR="00A12923" w:rsidRPr="00A8426D" w:rsidRDefault="00A8426D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6D">
              <w:rPr>
                <w:rFonts w:ascii="Times New Roman" w:hAnsi="Times New Roman" w:cs="Times New Roman"/>
                <w:sz w:val="24"/>
                <w:szCs w:val="24"/>
              </w:rPr>
              <w:t>Серьезный</w:t>
            </w:r>
          </w:p>
        </w:tc>
      </w:tr>
      <w:tr w:rsidR="00A8426D" w:rsidTr="00A8426D">
        <w:tc>
          <w:tcPr>
            <w:tcW w:w="3652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6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</w:t>
            </w:r>
          </w:p>
        </w:tc>
        <w:tc>
          <w:tcPr>
            <w:tcW w:w="1802" w:type="dxa"/>
          </w:tcPr>
          <w:p w:rsidR="00A8426D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редко и нерегулярно.</w:t>
            </w:r>
          </w:p>
        </w:tc>
        <w:tc>
          <w:tcPr>
            <w:tcW w:w="2167" w:type="dxa"/>
          </w:tcPr>
          <w:p w:rsidR="00A8426D" w:rsidRPr="00B06FE1" w:rsidRDefault="00A8426D" w:rsidP="00A12923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 вызывает кратковременное заболевание или нарушение здоровья, которые не предполагают обращение за медицинской помощью, вследствие чего возможно отсутствие на работе не более трёх дней. Не требуются дополнительные средства управления риском; действиям по дальнейшему снижению этого риска даётся низкий приоритет. Работодателю необходимо провести мероприятия, которые позволяют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убедиться, что средства управления риском поддерживаются в рабочем состоянии.</w:t>
            </w:r>
          </w:p>
        </w:tc>
        <w:tc>
          <w:tcPr>
            <w:tcW w:w="1950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</w:tr>
      <w:tr w:rsidR="00A8426D" w:rsidTr="00A8426D">
        <w:tc>
          <w:tcPr>
            <w:tcW w:w="3652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8426D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время от времени, но нерегулярно.</w:t>
            </w:r>
          </w:p>
        </w:tc>
        <w:tc>
          <w:tcPr>
            <w:tcW w:w="2167" w:type="dxa"/>
          </w:tcPr>
          <w:p w:rsidR="00A8426D" w:rsidRPr="00351F37" w:rsidRDefault="00351F37" w:rsidP="0035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>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 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 сроки. Возможно, должны быть выделены значительные ресурсы на дополнительные меры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рисами</w:t>
            </w:r>
          </w:p>
        </w:tc>
        <w:tc>
          <w:tcPr>
            <w:tcW w:w="1950" w:type="dxa"/>
          </w:tcPr>
          <w:p w:rsidR="00A8426D" w:rsidRPr="00B06FE1" w:rsidRDefault="00A8426D" w:rsidP="00A12923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Умеренно значимый</w:t>
            </w:r>
          </w:p>
        </w:tc>
      </w:tr>
      <w:tr w:rsidR="00A8426D" w:rsidTr="00A8426D">
        <w:tc>
          <w:tcPr>
            <w:tcW w:w="3652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8426D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и регулярно</w:t>
            </w:r>
          </w:p>
        </w:tc>
        <w:tc>
          <w:tcPr>
            <w:tcW w:w="2167" w:type="dxa"/>
          </w:tcPr>
          <w:p w:rsidR="00A8426D" w:rsidRPr="00B06FE1" w:rsidRDefault="00A8426D" w:rsidP="00A8426D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 вызывает значительные и длительные последствия. Предполагает обращение за медицинской помощью, временную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нетрудоспособность 3 до 30 дней и, как следствие, отсутствие на работе. 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сроки. Возможно, должны быть выделены значительные ресурсы на дополнительные меры управления риском. Событие вызывает постоянные и необратимые повреждения. Предполагает тяжёлую временную нетрудоспособность более 30 дней и, как следствие, отсутствие на работе или постоянную нетрудоспособность (серьёзные профессиональные заболевания, необходимость смены профессии, стойкая нетрудоспособность или летальный исход).</w:t>
            </w:r>
          </w:p>
        </w:tc>
        <w:tc>
          <w:tcPr>
            <w:tcW w:w="1950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Серьезный</w:t>
            </w:r>
          </w:p>
        </w:tc>
      </w:tr>
      <w:tr w:rsidR="00A8426D" w:rsidTr="00A8426D">
        <w:tc>
          <w:tcPr>
            <w:tcW w:w="3652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42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ПСИХОФИЗИО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8426D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proofErr w:type="gramEnd"/>
          </w:p>
        </w:tc>
        <w:tc>
          <w:tcPr>
            <w:tcW w:w="1802" w:type="dxa"/>
          </w:tcPr>
          <w:p w:rsidR="00A8426D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Событие, которое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возникает редко и нерегулярно.</w:t>
            </w:r>
          </w:p>
        </w:tc>
        <w:tc>
          <w:tcPr>
            <w:tcW w:w="2167" w:type="dxa"/>
          </w:tcPr>
          <w:p w:rsidR="00A8426D" w:rsidRPr="00B06FE1" w:rsidRDefault="00A8426D" w:rsidP="00A8426D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Событие вызывает кратковременное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заболевание или нарушение здоровья, которые не предполагают обращение за медицинской помощью, вследствие чего возможно отсутствие на работе не более трёх дней. Не требуются дополнительные средства управления риском; действиям по дальнейшему снижению этого риска даётся низкий приоритет. Работодателю необходимо провести мероприятия, которые позволяют убедиться, что средства управления риском поддерживаются в рабочем состоянии.</w:t>
            </w:r>
          </w:p>
        </w:tc>
        <w:tc>
          <w:tcPr>
            <w:tcW w:w="1950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</w:tr>
      <w:tr w:rsidR="00A8426D" w:rsidTr="00A8426D">
        <w:tc>
          <w:tcPr>
            <w:tcW w:w="3652" w:type="dxa"/>
          </w:tcPr>
          <w:p w:rsidR="00A8426D" w:rsidRPr="00A8426D" w:rsidRDefault="00A8426D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A8426D" w:rsidRPr="00B06FE1" w:rsidRDefault="00A8426D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 время от времени, но нерегулярно.</w:t>
            </w:r>
          </w:p>
        </w:tc>
        <w:tc>
          <w:tcPr>
            <w:tcW w:w="2167" w:type="dxa"/>
          </w:tcPr>
          <w:p w:rsidR="00A8426D" w:rsidRPr="00351F37" w:rsidRDefault="00351F37" w:rsidP="0035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 Работодателю необходимо планировать мероприятия по 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снижению риска и определять сроки выполнения данных мероприятий. Мероприятия по снижению риска должны быть выполнены в установленные Возможно, должны быть выделены значительные ресурсы на дополнительные меры управления рисками</w:t>
            </w:r>
          </w:p>
        </w:tc>
        <w:tc>
          <w:tcPr>
            <w:tcW w:w="1950" w:type="dxa"/>
          </w:tcPr>
          <w:p w:rsidR="00A8426D" w:rsidRPr="00351F37" w:rsidRDefault="00351F37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Умеренно значимый</w:t>
            </w:r>
          </w:p>
        </w:tc>
      </w:tr>
      <w:tr w:rsidR="00351F37" w:rsidTr="00A8426D">
        <w:tc>
          <w:tcPr>
            <w:tcW w:w="3652" w:type="dxa"/>
          </w:tcPr>
          <w:p w:rsidR="00351F37" w:rsidRPr="00A8426D" w:rsidRDefault="00351F37" w:rsidP="00A129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351F37" w:rsidRPr="00B06FE1" w:rsidRDefault="00351F37" w:rsidP="00A12923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Событие, которое возникает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и регулярно</w:t>
            </w:r>
          </w:p>
        </w:tc>
        <w:tc>
          <w:tcPr>
            <w:tcW w:w="2167" w:type="dxa"/>
          </w:tcPr>
          <w:p w:rsidR="00351F37" w:rsidRPr="00351F37" w:rsidRDefault="00351F37" w:rsidP="00351F37">
            <w:pPr>
              <w:rPr>
                <w:rFonts w:ascii="Times New Roman" w:hAnsi="Times New Roman" w:cs="Times New Roman"/>
              </w:rPr>
            </w:pP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>Событие вызывает значительные и длительные последствия. Предполагает обращение за медицинской помощью, временную нетрудоспособность 3 до 30 дней и, как следствие, отсутствие на работе. 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t xml:space="preserve">сроки. Возможно, должны быть выделены значительные ресурсы на дополнительные </w:t>
            </w:r>
            <w:r w:rsidRPr="00B0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управления риском. Событие вызывает постоянные и необратимые повреждения. Предполагает тяжёлую временную нетрудоспособность более 30 дней и, как следствие, отсутствие на работе или постоянную нетрудоспособность (серьёзные профессиональные заболевания, необходимость смены профессии, стойкая нетрудоспособность или летальный исход).</w:t>
            </w:r>
          </w:p>
        </w:tc>
        <w:tc>
          <w:tcPr>
            <w:tcW w:w="1950" w:type="dxa"/>
          </w:tcPr>
          <w:p w:rsidR="00351F37" w:rsidRPr="00351F37" w:rsidRDefault="00351F37" w:rsidP="00A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Серьезный</w:t>
            </w:r>
          </w:p>
        </w:tc>
      </w:tr>
    </w:tbl>
    <w:p w:rsidR="00A8426D" w:rsidRDefault="00A8426D" w:rsidP="002315DA">
      <w:pPr>
        <w:jc w:val="both"/>
        <w:rPr>
          <w:rFonts w:ascii="Times New Roman" w:hAnsi="Times New Roman" w:cs="Times New Roman"/>
        </w:rPr>
      </w:pPr>
    </w:p>
    <w:p w:rsidR="00351F37" w:rsidRPr="00351F37" w:rsidRDefault="00B06FE1" w:rsidP="002315DA">
      <w:pPr>
        <w:jc w:val="both"/>
        <w:rPr>
          <w:rFonts w:ascii="Times New Roman" w:hAnsi="Times New Roman" w:cs="Times New Roman"/>
          <w:sz w:val="20"/>
          <w:szCs w:val="20"/>
        </w:rPr>
      </w:pPr>
      <w:r w:rsidRPr="00351F37">
        <w:rPr>
          <w:rFonts w:ascii="Times New Roman" w:hAnsi="Times New Roman" w:cs="Times New Roman"/>
          <w:sz w:val="20"/>
          <w:szCs w:val="20"/>
        </w:rPr>
        <w:t xml:space="preserve">Приложение 3 </w:t>
      </w:r>
    </w:p>
    <w:p w:rsidR="00351F37" w:rsidRDefault="00B06FE1" w:rsidP="002315DA">
      <w:pPr>
        <w:jc w:val="both"/>
        <w:rPr>
          <w:rFonts w:ascii="Times New Roman" w:hAnsi="Times New Roman" w:cs="Times New Roman"/>
        </w:rPr>
      </w:pPr>
      <w:r w:rsidRPr="00351F37">
        <w:rPr>
          <w:rFonts w:ascii="Times New Roman" w:hAnsi="Times New Roman" w:cs="Times New Roman"/>
          <w:sz w:val="20"/>
          <w:szCs w:val="20"/>
        </w:rPr>
        <w:t>к Положению об управлении профессиональными рисками</w:t>
      </w:r>
      <w:r w:rsidRPr="00B06FE1">
        <w:rPr>
          <w:rFonts w:ascii="Times New Roman" w:hAnsi="Times New Roman" w:cs="Times New Roman"/>
        </w:rPr>
        <w:t xml:space="preserve"> </w:t>
      </w:r>
    </w:p>
    <w:p w:rsidR="00351F37" w:rsidRDefault="00351F37" w:rsidP="002315DA">
      <w:pPr>
        <w:jc w:val="both"/>
        <w:rPr>
          <w:rFonts w:ascii="Times New Roman" w:hAnsi="Times New Roman" w:cs="Times New Roman"/>
        </w:rPr>
      </w:pPr>
    </w:p>
    <w:p w:rsidR="00351F37" w:rsidRDefault="00B06FE1" w:rsidP="00351F37">
      <w:pPr>
        <w:jc w:val="center"/>
        <w:rPr>
          <w:rFonts w:ascii="Times New Roman" w:hAnsi="Times New Roman" w:cs="Times New Roman"/>
          <w:b/>
        </w:rPr>
      </w:pPr>
      <w:r w:rsidRPr="00351F37">
        <w:rPr>
          <w:rFonts w:ascii="Times New Roman" w:hAnsi="Times New Roman" w:cs="Times New Roman"/>
          <w:b/>
        </w:rPr>
        <w:t>Сводная таблица оценки рисков на рабочих местах в учреждении</w:t>
      </w:r>
    </w:p>
    <w:p w:rsidR="00351F37" w:rsidRDefault="00351F37" w:rsidP="00351F3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940"/>
        <w:gridCol w:w="1991"/>
        <w:gridCol w:w="2221"/>
        <w:gridCol w:w="1179"/>
        <w:gridCol w:w="2240"/>
      </w:tblGrid>
      <w:tr w:rsidR="00404952" w:rsidTr="00351F37">
        <w:tc>
          <w:tcPr>
            <w:tcW w:w="1914" w:type="dxa"/>
          </w:tcPr>
          <w:p w:rsidR="00351F37" w:rsidRPr="00351F37" w:rsidRDefault="00351F37" w:rsidP="0035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подразделения </w:t>
            </w:r>
          </w:p>
        </w:tc>
        <w:tc>
          <w:tcPr>
            <w:tcW w:w="1914" w:type="dxa"/>
          </w:tcPr>
          <w:p w:rsidR="00351F37" w:rsidRPr="00351F37" w:rsidRDefault="00351F37" w:rsidP="0035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Должность/ профессия </w:t>
            </w:r>
          </w:p>
        </w:tc>
        <w:tc>
          <w:tcPr>
            <w:tcW w:w="1914" w:type="dxa"/>
          </w:tcPr>
          <w:p w:rsidR="00351F37" w:rsidRPr="00351F37" w:rsidRDefault="00351F37" w:rsidP="0035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Идентификация опасности </w:t>
            </w:r>
          </w:p>
        </w:tc>
        <w:tc>
          <w:tcPr>
            <w:tcW w:w="1914" w:type="dxa"/>
          </w:tcPr>
          <w:p w:rsidR="00351F37" w:rsidRPr="00351F37" w:rsidRDefault="00351F37" w:rsidP="0035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риска </w:t>
            </w:r>
          </w:p>
        </w:tc>
        <w:tc>
          <w:tcPr>
            <w:tcW w:w="1915" w:type="dxa"/>
          </w:tcPr>
          <w:p w:rsidR="00351F37" w:rsidRPr="00351F37" w:rsidRDefault="0035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воздействию на рис</w:t>
            </w:r>
            <w:r w:rsidR="00404952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</w:tc>
      </w:tr>
      <w:tr w:rsidR="00351F37" w:rsidTr="00351F37">
        <w:tc>
          <w:tcPr>
            <w:tcW w:w="1914" w:type="dxa"/>
          </w:tcPr>
          <w:p w:rsidR="00351F37" w:rsidRPr="00351F37" w:rsidRDefault="00404952" w:rsidP="0035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  <w:tc>
          <w:tcPr>
            <w:tcW w:w="1914" w:type="dxa"/>
          </w:tcPr>
          <w:p w:rsidR="00351F37" w:rsidRPr="00351F37" w:rsidRDefault="00351F37" w:rsidP="0040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351F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иректора, 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нженер по информационны м технологиям, 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части,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охране труда, специалист по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 xml:space="preserve"> кадрам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администратор,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>зав.б</w:t>
            </w:r>
            <w:r w:rsidRPr="00351F3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>ой, завхоз</w:t>
            </w:r>
            <w:r w:rsidR="00A22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ФИЗО</w:t>
            </w:r>
            <w:r w:rsidR="00404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Присутствует возможность физических, химических, биологических, 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психофизиологиче ских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опасностей</w:t>
            </w:r>
          </w:p>
        </w:tc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Малый риск</w:t>
            </w:r>
          </w:p>
        </w:tc>
        <w:tc>
          <w:tcPr>
            <w:tcW w:w="1915" w:type="dxa"/>
          </w:tcPr>
          <w:p w:rsidR="00351F37" w:rsidRPr="00404952" w:rsidRDefault="00404952" w:rsidP="0040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опасной работы (процедуры), замена опасной работы (процедуры) менее опасной, реализация инженерных (технических) методов ограничения риска воздействия опасностей на работников, реализация административных 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методов 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времени воздействия опасностей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работников, использование средств индивидуальной защиты, страхование профессионального риска, разработка передовых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351F37" w:rsidTr="00351F37"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914" w:type="dxa"/>
          </w:tcPr>
          <w:p w:rsidR="00351F37" w:rsidRPr="00404952" w:rsidRDefault="00404952" w:rsidP="0040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образования, педагог организатор, педагог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педагог логопед, старший воспитатель</w:t>
            </w:r>
          </w:p>
        </w:tc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Присутствует возможность физических, химических, биологических, психофизиологич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ских опасностей</w:t>
            </w:r>
          </w:p>
        </w:tc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1915" w:type="dxa"/>
          </w:tcPr>
          <w:p w:rsidR="00351F37" w:rsidRDefault="00404952" w:rsidP="00351F37">
            <w:pPr>
              <w:jc w:val="center"/>
              <w:rPr>
                <w:rFonts w:ascii="Times New Roman" w:hAnsi="Times New Roman" w:cs="Times New Roman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опасной работы (процедуры), замена опасной работы (процедуры) менее опасной, реализация инженерных (технических) методов ограничения риска воздействия опасностей на работников, реализация административных 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методов ограничения времени воздействия опасностей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работников, использование средств индивидуальной защиты, страхование профессионального риска, разработка передовых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351F37" w:rsidTr="00351F37">
        <w:tc>
          <w:tcPr>
            <w:tcW w:w="1914" w:type="dxa"/>
          </w:tcPr>
          <w:p w:rsidR="00351F37" w:rsidRPr="00404952" w:rsidRDefault="00404952" w:rsidP="0040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1914" w:type="dxa"/>
          </w:tcPr>
          <w:p w:rsidR="00351F37" w:rsidRPr="00404952" w:rsidRDefault="00404952" w:rsidP="00A2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воспитатель,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слесарь-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сантехник,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электромонтер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, гардеробщик, работник </w:t>
            </w:r>
            <w:r w:rsidR="00A227BD">
              <w:rPr>
                <w:rFonts w:ascii="Times New Roman" w:hAnsi="Times New Roman" w:cs="Times New Roman"/>
                <w:sz w:val="24"/>
                <w:szCs w:val="24"/>
              </w:rPr>
              <w:t>по обслуживанию здания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, уборщик служебных помещений,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сторож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14" w:type="dxa"/>
          </w:tcPr>
          <w:p w:rsidR="00351F37" w:rsidRDefault="00404952" w:rsidP="00351F37">
            <w:pPr>
              <w:jc w:val="center"/>
              <w:rPr>
                <w:rFonts w:ascii="Times New Roman" w:hAnsi="Times New Roman" w:cs="Times New Roman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Присутствует возможность физических, химических, 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биологических, психофизиологич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ских опасностей</w:t>
            </w:r>
          </w:p>
        </w:tc>
        <w:tc>
          <w:tcPr>
            <w:tcW w:w="1914" w:type="dxa"/>
          </w:tcPr>
          <w:p w:rsidR="00351F37" w:rsidRPr="00404952" w:rsidRDefault="00404952" w:rsidP="003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риск</w:t>
            </w:r>
          </w:p>
        </w:tc>
        <w:tc>
          <w:tcPr>
            <w:tcW w:w="1915" w:type="dxa"/>
          </w:tcPr>
          <w:p w:rsidR="00351F37" w:rsidRDefault="00404952" w:rsidP="00351F37">
            <w:pPr>
              <w:jc w:val="center"/>
              <w:rPr>
                <w:rFonts w:ascii="Times New Roman" w:hAnsi="Times New Roman" w:cs="Times New Roman"/>
              </w:rPr>
            </w:pPr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опасной работы (процедуры), замена опасной </w:t>
            </w:r>
            <w:r w:rsidRPr="00404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(процедуры) менее опасной, реализация инженерных (технических) методов ограничения риска воздействия опасностей на работников, реализация административных </w:t>
            </w:r>
            <w:proofErr w:type="gramStart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>методов ограничения времени воздействия опасностей</w:t>
            </w:r>
            <w:proofErr w:type="gramEnd"/>
            <w:r w:rsidRPr="00404952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работников, использование средств индивидуальной защиты, страхование профессионального риска, разработка передовых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</w:tbl>
    <w:p w:rsidR="00351F37" w:rsidRPr="00351F37" w:rsidRDefault="00351F37" w:rsidP="00351F37">
      <w:pPr>
        <w:jc w:val="center"/>
        <w:rPr>
          <w:rFonts w:ascii="Times New Roman" w:hAnsi="Times New Roman" w:cs="Times New Roman"/>
        </w:rPr>
      </w:pPr>
    </w:p>
    <w:p w:rsidR="00351F37" w:rsidRDefault="00351F37" w:rsidP="002315DA">
      <w:pPr>
        <w:jc w:val="both"/>
        <w:rPr>
          <w:rFonts w:ascii="Times New Roman" w:hAnsi="Times New Roman" w:cs="Times New Roman"/>
        </w:rPr>
      </w:pPr>
    </w:p>
    <w:p w:rsidR="00A227BD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Составил </w:t>
      </w:r>
    </w:p>
    <w:p w:rsidR="004015A9" w:rsidRPr="00B06FE1" w:rsidRDefault="00B06FE1" w:rsidP="002315DA">
      <w:pPr>
        <w:jc w:val="both"/>
        <w:rPr>
          <w:rFonts w:ascii="Times New Roman" w:hAnsi="Times New Roman" w:cs="Times New Roman"/>
        </w:rPr>
      </w:pPr>
      <w:r w:rsidRPr="00B06FE1">
        <w:rPr>
          <w:rFonts w:ascii="Times New Roman" w:hAnsi="Times New Roman" w:cs="Times New Roman"/>
        </w:rPr>
        <w:t xml:space="preserve">специалист по охране труда ___________________________ </w:t>
      </w:r>
      <w:r w:rsidR="00A227BD">
        <w:rPr>
          <w:rFonts w:ascii="Times New Roman" w:hAnsi="Times New Roman" w:cs="Times New Roman"/>
        </w:rPr>
        <w:t>Н. П. Коротченко</w:t>
      </w:r>
    </w:p>
    <w:sectPr w:rsidR="004015A9" w:rsidRPr="00B06FE1" w:rsidSect="004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842"/>
    <w:multiLevelType w:val="hybridMultilevel"/>
    <w:tmpl w:val="59825A56"/>
    <w:lvl w:ilvl="0" w:tplc="09B819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6FE1"/>
    <w:rsid w:val="00006E6D"/>
    <w:rsid w:val="002315DA"/>
    <w:rsid w:val="00351F37"/>
    <w:rsid w:val="004015A9"/>
    <w:rsid w:val="00404952"/>
    <w:rsid w:val="0089080E"/>
    <w:rsid w:val="00A12923"/>
    <w:rsid w:val="00A227BD"/>
    <w:rsid w:val="00A8426D"/>
    <w:rsid w:val="00B06FE1"/>
    <w:rsid w:val="00F5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E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6955</Words>
  <Characters>39648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2021-12-20T09:54:00Z</dcterms:created>
  <dcterms:modified xsi:type="dcterms:W3CDTF">2021-12-20T11:31:00Z</dcterms:modified>
</cp:coreProperties>
</file>